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9B" w:rsidRPr="00505D87" w:rsidRDefault="00C3289B" w:rsidP="00C3289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Century Gothic" w:hAnsi="Century Gothic" w:cs="Arial"/>
          <w:color w:val="000000"/>
          <w:bdr w:val="none" w:sz="0" w:space="0" w:color="auto" w:frame="1"/>
        </w:rPr>
      </w:pPr>
      <w:bookmarkStart w:id="0" w:name="_GoBack"/>
      <w:bookmarkEnd w:id="0"/>
    </w:p>
    <w:p w:rsidR="00C3289B" w:rsidRPr="00505D87" w:rsidRDefault="00C3289B" w:rsidP="00C3289B">
      <w:pPr>
        <w:spacing w:after="0" w:line="360" w:lineRule="auto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 xml:space="preserve">PORTARIA Nº: </w:t>
      </w:r>
      <w:r w:rsidR="003C3A5D">
        <w:rPr>
          <w:rFonts w:ascii="Century Gothic" w:eastAsia="Arial" w:hAnsi="Century Gothic" w:cs="Arial"/>
          <w:b/>
          <w:sz w:val="24"/>
          <w:szCs w:val="24"/>
        </w:rPr>
        <w:t>031</w:t>
      </w:r>
      <w:r w:rsidRPr="00505D87">
        <w:rPr>
          <w:rFonts w:ascii="Century Gothic" w:eastAsia="Arial" w:hAnsi="Century Gothic" w:cs="Arial"/>
          <w:b/>
          <w:sz w:val="24"/>
          <w:szCs w:val="24"/>
        </w:rPr>
        <w:t xml:space="preserve">, DE </w:t>
      </w:r>
      <w:r w:rsidR="003C3A5D">
        <w:rPr>
          <w:rFonts w:ascii="Century Gothic" w:eastAsia="Arial" w:hAnsi="Century Gothic" w:cs="Arial"/>
          <w:b/>
          <w:sz w:val="24"/>
          <w:szCs w:val="24"/>
        </w:rPr>
        <w:t>10 DE MARÇO DE</w:t>
      </w:r>
      <w:r w:rsidRPr="00505D87">
        <w:rPr>
          <w:rFonts w:ascii="Century Gothic" w:eastAsia="Arial" w:hAnsi="Century Gothic" w:cs="Arial"/>
          <w:b/>
          <w:sz w:val="24"/>
          <w:szCs w:val="24"/>
        </w:rPr>
        <w:t xml:space="preserve"> 2021.</w:t>
      </w:r>
    </w:p>
    <w:p w:rsidR="00C3289B" w:rsidRPr="00505D87" w:rsidRDefault="00C3289B" w:rsidP="00C3289B">
      <w:pPr>
        <w:spacing w:after="0" w:line="360" w:lineRule="auto"/>
        <w:jc w:val="right"/>
        <w:rPr>
          <w:rFonts w:ascii="Century Gothic" w:eastAsia="Arial" w:hAnsi="Century Gothic" w:cs="Arial"/>
          <w:b/>
          <w:sz w:val="24"/>
          <w:szCs w:val="24"/>
        </w:rPr>
      </w:pPr>
    </w:p>
    <w:p w:rsidR="00C3289B" w:rsidRPr="00505D87" w:rsidRDefault="00C3289B" w:rsidP="00C3289B">
      <w:pPr>
        <w:spacing w:after="0" w:line="360" w:lineRule="auto"/>
        <w:ind w:left="4253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DISPÕE SOBRE NORMAS DE FUNCIONAMENTO NO ÂMBITO DO INSTITUTO DE BENEFÍCIOS E ASSISTÊNCIA AOS SERVIDORES MUNICIPAIS DE ARARUAMA - IBASMA, E DÁ OUTRAS PROVIDÊNCIAS.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505D87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sz w:val="24"/>
          <w:szCs w:val="24"/>
        </w:rPr>
        <w:tab/>
      </w:r>
      <w:bookmarkStart w:id="1" w:name="_gjdgxs" w:colFirst="0" w:colLast="0"/>
      <w:bookmarkEnd w:id="1"/>
      <w:r w:rsidRPr="00505D87">
        <w:rPr>
          <w:rFonts w:ascii="Century Gothic" w:eastAsia="Arial" w:hAnsi="Century Gothic" w:cs="Arial"/>
          <w:sz w:val="24"/>
          <w:szCs w:val="24"/>
        </w:rPr>
        <w:t>O Presidente do Instituto de Benefícios e Assistência aos Servidores Municipais de Araruama - IBASMA, no uso de suas atribuições legais, em especial o que dispõe a Lei Complementar nº 154, de 14 de outubro de 2019, e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CONSIDERANDO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a necessidade de instituir um canal de comunicação institucional permanente entre o IBASMA e os segurados do Regime Próprio de Araruama, bem como com a sociedade civil em geral: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CONSIDERANDO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a necessidade de dar efetividade ao processo de certificação do</w:t>
      </w:r>
      <w:r w:rsidRPr="00505D87">
        <w:rPr>
          <w:rFonts w:ascii="Century Gothic" w:hAnsi="Century Gothic"/>
          <w:sz w:val="24"/>
          <w:szCs w:val="24"/>
        </w:rPr>
        <w:t xml:space="preserve"> </w:t>
      </w:r>
      <w:r w:rsidRPr="00505D87">
        <w:rPr>
          <w:rFonts w:ascii="Century Gothic" w:eastAsia="Arial" w:hAnsi="Century Gothic" w:cs="Arial"/>
          <w:sz w:val="24"/>
          <w:szCs w:val="24"/>
        </w:rPr>
        <w:t>Instituto de Benefícios e Assistência aos Servidores Municipais de Araruama - IBASMA no Programa de Certificação Institucional e Modernização da Gestão dos Regimes de Previdência Social – Pró-Gestão, instituído através da Portaria MPS º 185/2015, de 04/05/2015, do então Ministério da Previdência Social, hoje sob a supervisão da Secretaria de Previdência – SPREV da Secretaria Especial de Previdência e Trabalho – SEPRT do Ministério da Economia,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CONSIDERANDO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que compete ao Presidente do Instituto de Benefícios e Assistência aos Servidores Municipais de Araruama - IBASMA, administrar, orientar, coordenar e controlar as atividades do Regime Próprio de Previdência Social dos servidores públicos do Município de Araruama;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CONSIDERANDO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a necessidade de dar continuidade ao funcionamento institucional do IBASMA;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R E S O L V E: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 xml:space="preserve">Art. 1º - </w:t>
      </w:r>
      <w:r w:rsidRPr="00505D87">
        <w:rPr>
          <w:rFonts w:ascii="Century Gothic" w:eastAsia="Arial" w:hAnsi="Century Gothic" w:cs="Arial"/>
          <w:sz w:val="24"/>
          <w:szCs w:val="24"/>
        </w:rPr>
        <w:t>Instituir no âmbito de</w:t>
      </w:r>
      <w:r w:rsidRPr="00505D87">
        <w:rPr>
          <w:rFonts w:ascii="Century Gothic" w:hAnsi="Century Gothic"/>
          <w:sz w:val="24"/>
          <w:szCs w:val="24"/>
        </w:rPr>
        <w:t xml:space="preserve"> </w:t>
      </w:r>
      <w:r w:rsidRPr="00505D87">
        <w:rPr>
          <w:rFonts w:ascii="Century Gothic" w:eastAsia="Arial" w:hAnsi="Century Gothic" w:cs="Arial"/>
          <w:sz w:val="24"/>
          <w:szCs w:val="24"/>
        </w:rPr>
        <w:t>funcionamento</w:t>
      </w:r>
      <w:r w:rsidRPr="00505D87">
        <w:rPr>
          <w:rFonts w:ascii="Century Gothic" w:hAnsi="Century Gothic"/>
          <w:sz w:val="24"/>
          <w:szCs w:val="24"/>
        </w:rPr>
        <w:t xml:space="preserve"> </w:t>
      </w:r>
      <w:r w:rsidRPr="00505D87">
        <w:rPr>
          <w:rFonts w:ascii="Century Gothic" w:eastAsia="Arial" w:hAnsi="Century Gothic" w:cs="Arial"/>
          <w:sz w:val="24"/>
          <w:szCs w:val="24"/>
        </w:rPr>
        <w:t>do</w:t>
      </w:r>
      <w:r w:rsidRPr="00505D87">
        <w:rPr>
          <w:rFonts w:ascii="Century Gothic" w:hAnsi="Century Gothic"/>
          <w:sz w:val="24"/>
          <w:szCs w:val="24"/>
        </w:rPr>
        <w:t xml:space="preserve"> </w:t>
      </w:r>
      <w:r w:rsidRPr="00505D87">
        <w:rPr>
          <w:rFonts w:ascii="Century Gothic" w:eastAsia="Arial" w:hAnsi="Century Gothic" w:cs="Arial"/>
          <w:sz w:val="24"/>
          <w:szCs w:val="24"/>
        </w:rPr>
        <w:t>Instituto de Benefícios e Assistência aos Servidores Municipais de Araruama - IBASMA, a função de Ouvidor.</w:t>
      </w: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lastRenderedPageBreak/>
        <w:t>Art.2º -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 A Ouvidoria do IBASMA será um órgão auxiliar e consultivo da Diretoria Executiva, no processo de possibilitar ao segurado do Instituto e ao cidadão do Município de Araruama relacionar-se com o IBASMA, para solicitar informações e apresentar sugestões, queixas, reclamações e denúncias relativas à prestação de serviços púbicos, no âmbito da entidade, e/ou o desempenho institucional da mesma, e terá as seguintes atribuições: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Receber, examinar e encaminhar às unidades administrativas gerenciais competentes do IBASMA, as reclamações, solicitações de informação, denúncias, sugestões e elogios dos segurados, cidadãos ou outras partes interessadas, a respeito da atuação do IBASMA;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Realizar a mediação administrativa, junto às unidades administrativas gerenciais do IBASMA, com vistas à correta, objetiva e ágil instrução das demandas apresentadas pelos segurados, cidadãos ou outras partes interessadas, bem como a sua conclusão dentro do prazo estabelecido para resposta ao demandante;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 xml:space="preserve">Manter o demandante informado sobre o andamento e o resultado de suas demandas; 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Cobrar respostas das unidades administrativas gerenciais do IBASMA, a respeito das demandas a elas encaminhadas e levar ao conhecimento da Diretoria Executiva os eventuais descumprimentos;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Dar o devido encaminhamento aos órgãos de controle e de correição, no âmbito institucional, às denúncias e reclamações referentes aos dirigentes, servidores ou atividades e serviços prestados pelo IBASMA;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Organizar, interpretar, consolidar e guardar as informações oriundas das demandas recebidas de seus usuários e produzir relatórios com dados gerenciais, indicadores, estatísticas e análises técnicas sobre o desempenho do IBASMA, especialmente no que se refere aos fatores e níveis de satisfação dos segurados, cidadãos ou outras partes interessadas e às necessidades de correções e oportunidades de melhoria e inovação em processos e procedimentos institucionais;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Produzir relatórios periódicos de suas atividades ou quando a Diretoria Executiva julgar oportuno;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Informar, sensibilizar e orientar o segurado para a participação e o controle social das atividades e serviços oferecidos pelo IBASMA;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Assessorar a Diretoria Executiva nos assuntos relacionados com as atividades da Ouvidoria;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t>Participar das reuniões de deliberação superior do IBASMA, com direito a voz e sem direito a voto;</w:t>
      </w:r>
    </w:p>
    <w:p w:rsidR="00C3289B" w:rsidRPr="00505D87" w:rsidRDefault="00C3289B" w:rsidP="00C32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505D87">
        <w:rPr>
          <w:rFonts w:ascii="Century Gothic" w:eastAsia="Arial" w:hAnsi="Century Gothic" w:cs="Arial"/>
          <w:color w:val="000000"/>
          <w:sz w:val="24"/>
          <w:szCs w:val="24"/>
        </w:rPr>
        <w:lastRenderedPageBreak/>
        <w:t>Promover a constante publicidade de suas atividades, com o fim de facilitar o acesso do segurado, cidadão ou outras partes interessadas aos seus serviços;</w:t>
      </w:r>
    </w:p>
    <w:p w:rsidR="00C3289B" w:rsidRPr="00505D87" w:rsidRDefault="00C3289B" w:rsidP="00C3289B">
      <w:pPr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Art.3º -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Nomear para exercer a função de Ouvidor, sem ônus para o IBASMA e prejuízo de suas atribuições, o servidor Cássio Soares de Figueiredo. </w:t>
      </w:r>
    </w:p>
    <w:p w:rsidR="00C3289B" w:rsidRPr="00505D87" w:rsidRDefault="00C3289B" w:rsidP="00C3289B">
      <w:pPr>
        <w:spacing w:after="0"/>
        <w:ind w:firstLine="708"/>
        <w:jc w:val="both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Art. 4º -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  Esta Portaria entra em vigor na data de sua publicação, revogadas as disposições em contrário.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Century Gothic" w:hAnsi="Century Gothic" w:cs="Arial"/>
          <w:color w:val="000000"/>
          <w:bdr w:val="none" w:sz="0" w:space="0" w:color="auto" w:frame="1"/>
        </w:rPr>
      </w:pPr>
      <w:r w:rsidRPr="00505D87">
        <w:rPr>
          <w:rStyle w:val="Forte"/>
          <w:rFonts w:ascii="Century Gothic" w:hAnsi="Century Gothic" w:cs="Arial"/>
          <w:color w:val="000000"/>
          <w:bdr w:val="none" w:sz="0" w:space="0" w:color="auto" w:frame="1"/>
        </w:rPr>
        <w:t>REGISTRE-SE, PUBLIQUE-SE, CUMPRA-SE.</w:t>
      </w:r>
    </w:p>
    <w:p w:rsidR="00C3289B" w:rsidRPr="00505D87" w:rsidRDefault="00C3289B" w:rsidP="00C3289B">
      <w:pPr>
        <w:spacing w:after="0"/>
        <w:jc w:val="both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  <w:r w:rsidRPr="00505D87">
        <w:rPr>
          <w:rFonts w:ascii="Century Gothic" w:eastAsia="Arial" w:hAnsi="Century Gothic" w:cs="Arial"/>
          <w:sz w:val="24"/>
          <w:szCs w:val="24"/>
        </w:rPr>
        <w:t xml:space="preserve">Araruama, </w:t>
      </w:r>
      <w:r w:rsidR="00E74F9A">
        <w:rPr>
          <w:rFonts w:ascii="Century Gothic" w:eastAsia="Arial" w:hAnsi="Century Gothic" w:cs="Arial"/>
          <w:sz w:val="24"/>
          <w:szCs w:val="24"/>
        </w:rPr>
        <w:t>10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de </w:t>
      </w:r>
      <w:r w:rsidR="003C3A5D">
        <w:rPr>
          <w:rFonts w:ascii="Century Gothic" w:eastAsia="Arial" w:hAnsi="Century Gothic" w:cs="Arial"/>
          <w:sz w:val="24"/>
          <w:szCs w:val="24"/>
        </w:rPr>
        <w:t>março</w:t>
      </w:r>
      <w:r w:rsidRPr="00505D87">
        <w:rPr>
          <w:rFonts w:ascii="Century Gothic" w:eastAsia="Arial" w:hAnsi="Century Gothic" w:cs="Arial"/>
          <w:sz w:val="24"/>
          <w:szCs w:val="24"/>
        </w:rPr>
        <w:t xml:space="preserve"> de 2021.</w:t>
      </w: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</w:p>
    <w:p w:rsidR="00C3289B" w:rsidRPr="00505D87" w:rsidRDefault="00C3289B" w:rsidP="00C3289B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>Maciley dos Santos Amorim</w:t>
      </w:r>
    </w:p>
    <w:p w:rsidR="00C3289B" w:rsidRPr="00505D87" w:rsidRDefault="00C3289B" w:rsidP="00C3289B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05D87">
        <w:rPr>
          <w:rFonts w:ascii="Century Gothic" w:eastAsia="Arial" w:hAnsi="Century Gothic" w:cs="Arial"/>
          <w:b/>
          <w:sz w:val="24"/>
          <w:szCs w:val="24"/>
        </w:rPr>
        <w:t xml:space="preserve">Presidente </w:t>
      </w:r>
    </w:p>
    <w:p w:rsidR="00C3289B" w:rsidRPr="00505D87" w:rsidRDefault="00C3289B" w:rsidP="00C3289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Century Gothic" w:hAnsi="Century Gothic" w:cs="Arial"/>
          <w:color w:val="000000"/>
          <w:bdr w:val="none" w:sz="0" w:space="0" w:color="auto" w:frame="1"/>
        </w:rPr>
      </w:pPr>
    </w:p>
    <w:p w:rsidR="00C3289B" w:rsidRPr="00505D87" w:rsidRDefault="00C3289B" w:rsidP="00C3289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Century Gothic" w:hAnsi="Century Gothic" w:cs="Arial"/>
          <w:color w:val="000000"/>
          <w:bdr w:val="none" w:sz="0" w:space="0" w:color="auto" w:frame="1"/>
        </w:rPr>
      </w:pPr>
      <w:r w:rsidRPr="00505D87">
        <w:rPr>
          <w:rStyle w:val="Forte"/>
          <w:rFonts w:ascii="Century Gothic" w:hAnsi="Century Gothic" w:cs="Arial"/>
          <w:color w:val="000000"/>
          <w:bdr w:val="none" w:sz="0" w:space="0" w:color="auto" w:frame="1"/>
        </w:rPr>
        <w:t>.</w:t>
      </w:r>
    </w:p>
    <w:sectPr w:rsidR="00C3289B" w:rsidRPr="00505D87" w:rsidSect="0018733E">
      <w:headerReference w:type="default" r:id="rId7"/>
      <w:footerReference w:type="default" r:id="rId8"/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E7" w:rsidRDefault="00E74F9A">
      <w:pPr>
        <w:spacing w:after="0" w:line="240" w:lineRule="auto"/>
      </w:pPr>
      <w:r>
        <w:separator/>
      </w:r>
    </w:p>
  </w:endnote>
  <w:endnote w:type="continuationSeparator" w:id="0">
    <w:p w:rsidR="00FF1BE7" w:rsidRDefault="00E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357789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33E" w:rsidRPr="0018733E" w:rsidRDefault="003C3A5D">
            <w:pPr>
              <w:pStyle w:val="Rodap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8733E">
              <w:rPr>
                <w:rFonts w:ascii="Arial" w:hAnsi="Arial" w:cs="Arial"/>
                <w:sz w:val="12"/>
                <w:szCs w:val="12"/>
              </w:rPr>
              <w:t xml:space="preserve">Página 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E25578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18733E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E25578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3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18733E" w:rsidRDefault="00E255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E7" w:rsidRDefault="00E74F9A">
      <w:pPr>
        <w:spacing w:after="0" w:line="240" w:lineRule="auto"/>
      </w:pPr>
      <w:r>
        <w:separator/>
      </w:r>
    </w:p>
  </w:footnote>
  <w:footnote w:type="continuationSeparator" w:id="0">
    <w:p w:rsidR="00FF1BE7" w:rsidRDefault="00E7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482175119"/>
  <w:bookmarkStart w:id="3" w:name="_Hlk482175120"/>
  <w:bookmarkStart w:id="4" w:name="_Hlk482175130"/>
  <w:bookmarkStart w:id="5" w:name="_Hlk482175131"/>
  <w:p w:rsidR="0018733E" w:rsidRDefault="003C3A5D" w:rsidP="0018733E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AA0C8" wp14:editId="42C6F006">
              <wp:simplePos x="0" y="0"/>
              <wp:positionH relativeFrom="margin">
                <wp:posOffset>758190</wp:posOffset>
              </wp:positionH>
              <wp:positionV relativeFrom="paragraph">
                <wp:posOffset>122555</wp:posOffset>
              </wp:positionV>
              <wp:extent cx="3976254" cy="7905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254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33E" w:rsidRPr="0067453E" w:rsidRDefault="003C3A5D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18733E" w:rsidRPr="0067453E" w:rsidRDefault="003C3A5D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18733E" w:rsidRPr="0067453E" w:rsidRDefault="003C3A5D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18733E" w:rsidRPr="00E65994" w:rsidRDefault="00E25578" w:rsidP="0018733E">
                          <w:pPr>
                            <w:pStyle w:val="SemEspaamento"/>
                          </w:pPr>
                        </w:p>
                        <w:p w:rsidR="0018733E" w:rsidRPr="00EA66B4" w:rsidRDefault="003C3A5D" w:rsidP="0018733E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AA0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9.7pt;margin-top:9.65pt;width:313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4uAIAAL8FAAAOAAAAZHJzL2Uyb0RvYy54bWysVG1vmzAQ/j5p/8Hyd8pLTRJQSdWGME3q&#10;XqRuP8ABE6yBzWwn0FX77zubJE1bTZq28cGyfefn7rl7uKvrsWvRninNpchweBFgxEQpKy62Gf76&#10;pfAWGGlDRUVbKViGH5jG18u3b66GPmWRbGRbMYUAROh06DPcGNOnvq/LhnVUX8ieCTDWUnXUwFFt&#10;/UrRAdC71o+CYOYPUlW9kiXTGm7zyYiXDr+uWWk+1bVmBrUZhtyMW5VbN3b1l1c03SraN7w8pEH/&#10;IouOcgFBT1A5NRTtFH8F1fFSSS1rc1HKzpd1zUvmOACbMHjB5r6hPXNcoDi6P5VJ/z/Y8uP+s0K8&#10;gt5hJGgHLVpRPlJUMWTYaCQKbY2GXqfget+Dsxlv5Wj9LV/d38nym0ZCrhoqtuxGKTk0jFaQo3vp&#10;nz2dcLQF2QwfZAXB6M5IBzTWqrOAUBIE6NCrh1N/IA9UwuVlMp9FMcGoBNs8CeJ5bJPzaXp83Stt&#10;3jHZIbvJsIL+O3S6v9Nmcj262GBCFrxtnQZa8ewCMKcbiA1Prc1m4Vr6mATJerFeEI9Es7VHgjz3&#10;booV8WZFOI/zy3y1ysOfNm5I0oZXFRM2zFFeIfmz9h2EPgnjJDAtW15ZOJuSVtvNqlVoT0HehfsO&#10;BTlz85+n4eoFXF5QCiMS3EaJV8wWc48UJPaSebDwgjC5TWYBSUhePKd0xwX7d0poyHASR/Ekpt9y&#10;C9z3mhtNO25ggLS8y/Di5ERTK8G1qFxrDeXttD8rhU3/qRTQ7mOjnWCtRie1mnEzAopV8UZWDyBd&#10;JUFZoE+YerBppPqB0QATJMP6+44qhlH7XoD8k5AQO3LcgcTzCA7q3LI5t1BRAlSGDUbTdmWmMbXr&#10;Fd82EGn64YS8gV+m5k7NT1kBFXuAKeFIHSaaHUPnZ+f1NHeXvwAAAP//AwBQSwMEFAAGAAgAAAAh&#10;AAYNfe/eAAAACgEAAA8AAABkcnMvZG93bnJldi54bWxMj0tPwzAQhO9I/AdrK3Gjdmn6SBqnQiCu&#10;IPpA4ubG2yQiXkex24R/z3KC287uaPabfDu6VlyxD40nDbOpAoFUettQpeGwf7lfgwjRkDWtJ9Tw&#10;jQG2xe1NbjLrB3rH6y5WgkMoZEZDHWOXSRnKGp0JU98h8e3se2ciy76StjcDh7tWPii1lM40xB9q&#10;0+FTjeXX7uI0HF/Pnx+Jeque3aIb/KgkuVRqfTcZHzcgIo7xzwy/+IwOBTOd/IVsEC3rWZqwlYd0&#10;DoINq2SxBHHiRTJfgyxy+b9C8QMAAP//AwBQSwECLQAUAAYACAAAACEAtoM4kv4AAADhAQAAEwAA&#10;AAAAAAAAAAAAAAAAAAAAW0NvbnRlbnRfVHlwZXNdLnhtbFBLAQItABQABgAIAAAAIQA4/SH/1gAA&#10;AJQBAAALAAAAAAAAAAAAAAAAAC8BAABfcmVscy8ucmVsc1BLAQItABQABgAIAAAAIQAHZfl4uAIA&#10;AL8FAAAOAAAAAAAAAAAAAAAAAC4CAABkcnMvZTJvRG9jLnhtbFBLAQItABQABgAIAAAAIQAGDX3v&#10;3gAAAAoBAAAPAAAAAAAAAAAAAAAAABIFAABkcnMvZG93bnJldi54bWxQSwUGAAAAAAQABADzAAAA&#10;HQYAAAAA&#10;" filled="f" stroked="f">
              <v:textbox>
                <w:txbxContent>
                  <w:p w:rsidR="0018733E" w:rsidRPr="0067453E" w:rsidRDefault="003C3A5D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ESTADO DO RIO DE JANEIRO</w:t>
                    </w:r>
                  </w:p>
                  <w:p w:rsidR="0018733E" w:rsidRPr="0067453E" w:rsidRDefault="003C3A5D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Prefeitura Municipal de Araruama</w:t>
                    </w:r>
                  </w:p>
                  <w:p w:rsidR="0018733E" w:rsidRPr="0067453E" w:rsidRDefault="003C3A5D" w:rsidP="0018733E">
                    <w:pPr>
                      <w:pStyle w:val="SemEspaamen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18733E" w:rsidRPr="00E65994" w:rsidRDefault="003C3A5D" w:rsidP="0018733E">
                    <w:pPr>
                      <w:pStyle w:val="SemEspaamento"/>
                    </w:pPr>
                  </w:p>
                  <w:p w:rsidR="0018733E" w:rsidRPr="00EA66B4" w:rsidRDefault="003C3A5D" w:rsidP="0018733E">
                    <w:pPr>
                      <w:pStyle w:val="SemEspaamento"/>
                    </w:pPr>
                    <w:r>
                      <w:t>_______________________________________</w:t>
                    </w:r>
                    <w:r>
                      <w:t>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678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4F2E813" wp14:editId="55BE0F32">
          <wp:simplePos x="0" y="0"/>
          <wp:positionH relativeFrom="margin">
            <wp:posOffset>-209550</wp:posOffset>
          </wp:positionH>
          <wp:positionV relativeFrom="paragraph">
            <wp:posOffset>48260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lang w:eastAsia="pt-BR"/>
      </w:rPr>
      <w:t xml:space="preserve">                                                                                     </w:t>
    </w:r>
    <w:r>
      <w:rPr>
        <w:noProof/>
        <w:lang w:eastAsia="pt-BR"/>
      </w:rPr>
      <w:tab/>
    </w:r>
    <w:r>
      <w:rPr>
        <w:noProof/>
        <w:lang w:eastAsia="pt-BR"/>
      </w:rPr>
      <w:tab/>
      <w:t xml:space="preserve">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759D963" wp14:editId="4CF59E34">
          <wp:extent cx="636269" cy="686435"/>
          <wp:effectExtent l="0" t="0" r="0" b="0"/>
          <wp:docPr id="4" name="Imagem 4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:rsidR="0018733E" w:rsidRDefault="00E255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325B4"/>
    <w:multiLevelType w:val="multilevel"/>
    <w:tmpl w:val="FFFFFFFF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B"/>
    <w:rsid w:val="003C3A5D"/>
    <w:rsid w:val="004577B6"/>
    <w:rsid w:val="00505D87"/>
    <w:rsid w:val="00C3289B"/>
    <w:rsid w:val="00E25578"/>
    <w:rsid w:val="00E74F9A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9E38-95A4-4CBD-8C14-CCB6714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89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32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89B"/>
  </w:style>
  <w:style w:type="paragraph" w:styleId="Rodap">
    <w:name w:val="footer"/>
    <w:basedOn w:val="Normal"/>
    <w:link w:val="RodapChar"/>
    <w:uiPriority w:val="99"/>
    <w:unhideWhenUsed/>
    <w:rsid w:val="00C32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89B"/>
  </w:style>
  <w:style w:type="paragraph" w:styleId="SemEspaamento">
    <w:name w:val="No Spacing"/>
    <w:uiPriority w:val="1"/>
    <w:qFormat/>
    <w:rsid w:val="00C3289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2021-03-18T21:13:00Z</cp:lastPrinted>
  <dcterms:created xsi:type="dcterms:W3CDTF">2021-03-24T12:56:00Z</dcterms:created>
  <dcterms:modified xsi:type="dcterms:W3CDTF">2021-03-24T12:56:00Z</dcterms:modified>
</cp:coreProperties>
</file>