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4263" w:leader="none"/>
        </w:tabs>
        <w:spacing w:lineRule="auto" w:line="360"/>
        <w:ind w:left="340" w:hanging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PORTARIA N.º 037, DE 01 DE MARÇO DE 2023.</w:t>
      </w:r>
    </w:p>
    <w:p>
      <w:pPr>
        <w:pStyle w:val="Normal"/>
        <w:tabs>
          <w:tab w:val="clear" w:pos="708"/>
          <w:tab w:val="left" w:pos="4263" w:leader="none"/>
        </w:tabs>
        <w:spacing w:lineRule="auto" w:line="360"/>
        <w:ind w:left="340" w:hanging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5008" w:leader="none"/>
        </w:tabs>
        <w:spacing w:lineRule="atLeast" w:line="200"/>
        <w:ind w:left="4062" w:hanging="0"/>
        <w:jc w:val="both"/>
        <w:rPr>
          <w:rFonts w:ascii="Arial" w:hAnsi="Arial" w:cs="Arial"/>
          <w:b/>
          <w:b/>
          <w:i/>
          <w:i/>
          <w:color w:val="000000"/>
          <w:sz w:val="24"/>
          <w:szCs w:val="24"/>
          <w:shd w:fill="FFFFFF" w:val="clear"/>
        </w:rPr>
      </w:pPr>
      <w:r>
        <w:rPr>
          <w:rFonts w:cs="Arial" w:ascii="Arial" w:hAnsi="Arial"/>
          <w:b/>
          <w:i/>
          <w:sz w:val="24"/>
          <w:szCs w:val="24"/>
        </w:rPr>
        <w:t>Altera a composição dos membros do Comitê de Investimentos – COMINV do Instituto de Benefício e Assistência aos Servidores Municipais - IBASMA.</w:t>
      </w:r>
    </w:p>
    <w:p>
      <w:pPr>
        <w:pStyle w:val="Normal"/>
        <w:spacing w:lineRule="auto" w:line="360"/>
        <w:ind w:left="3969" w:hanging="0"/>
        <w:jc w:val="right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Presidente do Instituto de Benefícios e Assistência aos Servidores Municipais de Araruama - IBASMA, usando das atribuições que a lei lhe confere, e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Considerando a reestruturação básica do quadro de pessoal do Instituto de Benefícios e Assistência aos Servidores Municipais de Araruama – IBASMA, promovido pela Lei Complementar nº 154, de 14 de outubro de 2019, publicada em 29 de outubro de 2019;</w:t>
      </w:r>
    </w:p>
    <w:p>
      <w:pPr>
        <w:pStyle w:val="Normal"/>
        <w:spacing w:lineRule="atLeast" w:line="200" w:before="113"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Considerando a previsão contida na parte final do inciso II, do art. 37 da Constituição Federal.</w:t>
      </w:r>
    </w:p>
    <w:p>
      <w:pPr>
        <w:pStyle w:val="Normal"/>
        <w:spacing w:lineRule="atLeast" w:line="200" w:before="113" w:after="0"/>
        <w:ind w:left="567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</w:p>
    <w:p>
      <w:pPr>
        <w:pStyle w:val="Normal"/>
        <w:spacing w:lineRule="atLeast" w:line="200" w:before="113" w:after="0"/>
        <w:ind w:left="567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 E S O L V E:</w:t>
      </w:r>
    </w:p>
    <w:p>
      <w:pPr>
        <w:pStyle w:val="Normal"/>
        <w:spacing w:lineRule="atLeast" w:line="200" w:before="113" w:after="0"/>
        <w:ind w:left="567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00" w:before="113" w:after="0"/>
        <w:ind w:left="567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Art. 1º</w:t>
      </w:r>
      <w:r>
        <w:rPr>
          <w:rFonts w:cs="Arial" w:ascii="Arial" w:hAnsi="Arial"/>
          <w:sz w:val="24"/>
          <w:szCs w:val="24"/>
        </w:rPr>
        <w:t xml:space="preserve">.  </w:t>
      </w:r>
      <w:r>
        <w:rPr>
          <w:rFonts w:cs="Arial" w:ascii="Arial" w:hAnsi="Arial"/>
          <w:b/>
          <w:sz w:val="24"/>
          <w:szCs w:val="24"/>
        </w:rPr>
        <w:t>EXONERAR,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a </w:t>
      </w:r>
      <w:r>
        <w:rPr>
          <w:rFonts w:cs="Arial" w:ascii="Arial" w:hAnsi="Arial"/>
          <w:sz w:val="24"/>
          <w:szCs w:val="24"/>
        </w:rPr>
        <w:t>servidora</w:t>
      </w: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>Elaine Aparecida Correia Lopes</w:t>
      </w:r>
      <w:r>
        <w:rPr>
          <w:rFonts w:cs="Arial" w:ascii="Arial" w:hAnsi="Arial"/>
          <w:sz w:val="24"/>
          <w:szCs w:val="24"/>
        </w:rPr>
        <w:t>, mat. 900242-1, membro do Comitê de Investimentos – COMINV do IBASMA, conforme previsto nos ditames das Portaria nº 05, de 21 de janeiro de 2020, esta alterada pela Portaria nº 200, de 08 de dezembro de 2020.</w:t>
      </w:r>
    </w:p>
    <w:p>
      <w:pPr>
        <w:pStyle w:val="Normal"/>
        <w:spacing w:lineRule="atLeast" w:line="200" w:before="113" w:after="0"/>
        <w:ind w:left="567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Art. 2º</w:t>
      </w:r>
      <w:r>
        <w:rPr>
          <w:rFonts w:cs="Arial" w:ascii="Arial" w:hAnsi="Arial"/>
          <w:sz w:val="24"/>
          <w:szCs w:val="24"/>
        </w:rPr>
        <w:t xml:space="preserve">. </w:t>
      </w:r>
      <w:r>
        <w:rPr>
          <w:rFonts w:cs="Arial" w:ascii="Arial" w:hAnsi="Arial"/>
          <w:b/>
          <w:sz w:val="24"/>
          <w:szCs w:val="24"/>
        </w:rPr>
        <w:t>NOMEAR</w:t>
      </w:r>
      <w:r>
        <w:rPr>
          <w:rFonts w:cs="Arial" w:ascii="Arial" w:hAnsi="Arial"/>
          <w:sz w:val="24"/>
          <w:szCs w:val="24"/>
        </w:rPr>
        <w:t>, o servidor Rafael Ferreira Viana Daumas, mat. 1009-1, membro do Comitê de Investimentos – COMINV do IBASMA, conforme previsto nos ditames da Portaria nº 05, de 21 de janeiro de 2020, esta alterada pela Portaria nº 200, de 08 de dezembro de 2020.</w:t>
      </w:r>
    </w:p>
    <w:p>
      <w:pPr>
        <w:pStyle w:val="Normal"/>
        <w:spacing w:lineRule="atLeast" w:line="200" w:before="113" w:after="0"/>
        <w:ind w:left="567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Art. 3º</w:t>
      </w:r>
      <w:r>
        <w:rPr>
          <w:rFonts w:cs="Arial" w:ascii="Arial" w:hAnsi="Arial"/>
          <w:sz w:val="24"/>
          <w:szCs w:val="24"/>
        </w:rPr>
        <w:t>. Esta Portaria entra em vigor nesta data, permanecendo inalterados os demais dispositivos da Portaria nº 05, de 21 de janeiro de 2020.</w:t>
      </w:r>
    </w:p>
    <w:p>
      <w:pPr>
        <w:pStyle w:val="Normal"/>
        <w:spacing w:lineRule="atLeast" w:line="200" w:before="113" w:after="0"/>
        <w:ind w:left="567" w:hanging="0"/>
        <w:jc w:val="both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</w:r>
    </w:p>
    <w:p>
      <w:pPr>
        <w:pStyle w:val="NoSpacing"/>
        <w:ind w:firstLine="567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  <w:lang w:eastAsia="zh-CN"/>
        </w:rPr>
        <w:t>Art. 4º.</w:t>
        <w:tab/>
      </w:r>
      <w:r>
        <w:rPr>
          <w:rFonts w:eastAsia="Arial" w:cs="Arial" w:ascii="Arial" w:hAnsi="Arial"/>
          <w:sz w:val="24"/>
          <w:szCs w:val="24"/>
        </w:rPr>
        <w:t>Publique-se em periódico oficial, e no site do IBASMA.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Araruama, 01 de março de 2023.</w:t>
      </w:r>
    </w:p>
    <w:p>
      <w:pPr>
        <w:pStyle w:val="NoSpacing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Maciley Amorim</w:t>
      </w:r>
    </w:p>
    <w:p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Presidente – IBASMA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851" w:top="1134" w:footer="567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SONGER SemiExpande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sz w:val="18"/>
        <w:szCs w:val="18"/>
      </w:rPr>
    </w:pPr>
    <w:r>
      <w:rPr>
        <w:sz w:val="18"/>
        <w:szCs w:val="18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4596765</wp:posOffset>
          </wp:positionH>
          <wp:positionV relativeFrom="paragraph">
            <wp:posOffset>-1401445</wp:posOffset>
          </wp:positionV>
          <wp:extent cx="1673860" cy="1497330"/>
          <wp:effectExtent l="0" t="0" r="0" b="0"/>
          <wp:wrapNone/>
          <wp:docPr id="3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1497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8255" distB="8255" distL="0" distR="0" simplePos="0" locked="0" layoutInCell="0" allowOverlap="1" relativeHeight="4" wp14:anchorId="3E6F61AA">
              <wp:simplePos x="0" y="0"/>
              <wp:positionH relativeFrom="column">
                <wp:posOffset>-1905</wp:posOffset>
              </wp:positionH>
              <wp:positionV relativeFrom="paragraph">
                <wp:posOffset>97790</wp:posOffset>
              </wp:positionV>
              <wp:extent cx="5423535" cy="635"/>
              <wp:effectExtent l="0" t="8255" r="0" b="8255"/>
              <wp:wrapNone/>
              <wp:docPr id="4" name="Conector reto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23400" cy="720"/>
                      </a:xfrm>
                      <a:prstGeom prst="line">
                        <a:avLst/>
                      </a:prstGeom>
                      <a:ln w="15875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15pt,7.7pt" to="426.85pt,7.7pt" ID="Conector reto 4" stroked="t" o:allowincell="f" style="position:absolute" wp14:anchorId="3E6F61AA">
              <v:stroke color="black" weight="15840" joinstyle="miter" endcap="flat"/>
              <v:fill o:detectmouseclick="t" on="false"/>
              <w10:wrap type="none"/>
            </v:line>
          </w:pict>
        </mc:Fallback>
      </mc:AlternateContent>
    </w:r>
  </w:p>
  <w:p>
    <w:pPr>
      <w:pStyle w:val="Normal"/>
      <w:rPr>
        <w:rFonts w:ascii="Calibri" w:hAnsi="Calibri" w:cs="Calibri"/>
      </w:rPr>
    </w:pPr>
    <w:r>
      <w:rPr>
        <w:rFonts w:cs="Calibri" w:ascii="Calibri" w:hAnsi="Calibri"/>
        <w:sz w:val="18"/>
        <w:szCs w:val="18"/>
      </w:rPr>
      <w:t xml:space="preserve">Rua Pedro Luiz Pereira de Souza 299 - Centro, Araruama - RJ - CEP: 28979-165                                           Página </w:t>
    </w:r>
    <w:r>
      <w:rPr>
        <w:rFonts w:cs="Calibri" w:ascii="Calibri" w:hAnsi="Calibri"/>
        <w:sz w:val="18"/>
        <w:szCs w:val="18"/>
      </w:rPr>
      <w:fldChar w:fldCharType="begin"/>
    </w:r>
    <w:r>
      <w:rPr>
        <w:sz w:val="18"/>
        <w:szCs w:val="18"/>
        <w:rFonts w:cs="Calibri" w:ascii="Calibri" w:hAnsi="Calibri"/>
      </w:rPr>
      <w:instrText xml:space="preserve"> PAGE </w:instrText>
    </w:r>
    <w:r>
      <w:rPr>
        <w:sz w:val="18"/>
        <w:szCs w:val="18"/>
        <w:rFonts w:cs="Calibri" w:ascii="Calibri" w:hAnsi="Calibri"/>
      </w:rPr>
      <w:fldChar w:fldCharType="separate"/>
    </w:r>
    <w:r>
      <w:rPr>
        <w:sz w:val="18"/>
        <w:szCs w:val="18"/>
        <w:rFonts w:cs="Calibri" w:ascii="Calibri" w:hAnsi="Calibri"/>
      </w:rPr>
      <w:t>1</w:t>
    </w:r>
    <w:r>
      <w:rPr>
        <w:sz w:val="18"/>
        <w:szCs w:val="18"/>
        <w:rFonts w:cs="Calibri" w:ascii="Calibri" w:hAnsi="Calibri"/>
      </w:rPr>
      <w:fldChar w:fldCharType="end"/>
    </w:r>
    <w:r>
      <w:rPr>
        <w:rFonts w:cs="Calibri" w:ascii="Calibri" w:hAnsi="Calibri"/>
        <w:sz w:val="18"/>
        <w:szCs w:val="18"/>
      </w:rPr>
      <w:t xml:space="preserve"> de </w:t>
    </w:r>
    <w:r>
      <w:rPr>
        <w:rFonts w:cs="Calibri" w:ascii="Calibri" w:hAnsi="Calibri"/>
        <w:sz w:val="18"/>
        <w:szCs w:val="18"/>
      </w:rPr>
      <w:fldChar w:fldCharType="begin"/>
    </w:r>
    <w:r>
      <w:rPr>
        <w:sz w:val="18"/>
        <w:szCs w:val="18"/>
        <w:rFonts w:cs="Calibri" w:ascii="Calibri" w:hAnsi="Calibri"/>
      </w:rPr>
      <w:instrText xml:space="preserve"> NUMPAGES </w:instrText>
    </w:r>
    <w:r>
      <w:rPr>
        <w:sz w:val="18"/>
        <w:szCs w:val="18"/>
        <w:rFonts w:cs="Calibri" w:ascii="Calibri" w:hAnsi="Calibri"/>
      </w:rPr>
      <w:fldChar w:fldCharType="separate"/>
    </w:r>
    <w:r>
      <w:rPr>
        <w:sz w:val="18"/>
        <w:szCs w:val="18"/>
        <w:rFonts w:cs="Calibri" w:ascii="Calibri" w:hAnsi="Calibri"/>
      </w:rPr>
      <w:t>1</w:t>
    </w:r>
    <w:r>
      <w:rPr>
        <w:sz w:val="18"/>
        <w:szCs w:val="18"/>
        <w:rFonts w:cs="Calibri" w:ascii="Calibri" w:hAnsi="Calibri"/>
      </w:rPr>
      <w:fldChar w:fldCharType="end"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6" w:color="000000"/>
      </w:pBdr>
      <w:tabs>
        <w:tab w:val="clear" w:pos="708"/>
        <w:tab w:val="left" w:pos="3735" w:leader="none"/>
        <w:tab w:val="center" w:pos="5233" w:leader="none"/>
      </w:tabs>
      <w:rPr>
        <w:rFonts w:ascii="SONGER SemiExpanded" w:hAnsi="SONGER SemiExpanded"/>
        <w:bCs/>
      </w:rPr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margin">
            <wp:posOffset>4647565</wp:posOffset>
          </wp:positionH>
          <wp:positionV relativeFrom="paragraph">
            <wp:posOffset>-138430</wp:posOffset>
          </wp:positionV>
          <wp:extent cx="773430" cy="789940"/>
          <wp:effectExtent l="0" t="0" r="0" b="0"/>
          <wp:wrapNone/>
          <wp:docPr id="1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89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3576955" cy="636270"/>
          <wp:effectExtent l="0" t="0" r="0" b="0"/>
          <wp:docPr id="2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76955" cy="636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819d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5819d5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RodapChar" w:customStyle="1">
    <w:name w:val="Rodapé Char"/>
    <w:basedOn w:val="DefaultParagraphFont"/>
    <w:qFormat/>
    <w:rsid w:val="005819d5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5819d5"/>
    <w:rPr>
      <w:rFonts w:ascii="Segoe UI" w:hAnsi="Segoe UI" w:eastAsia="Times New Roman" w:cs="Segoe UI"/>
      <w:sz w:val="18"/>
      <w:szCs w:val="18"/>
      <w:lang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rsid w:val="005819d5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rsid w:val="005819d5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NoSpacing">
    <w:name w:val="No Spacing"/>
    <w:uiPriority w:val="1"/>
    <w:qFormat/>
    <w:rsid w:val="005819d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819d5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LibreOffice/7.4.3.2$Windows_X86_64 LibreOffice_project/1048a8393ae2eeec98dff31b5c133c5f1d08b890</Application>
  <AppVersion>15.0000</AppVersion>
  <Pages>1</Pages>
  <Words>19</Words>
  <Characters>72</Characters>
  <CharactersWithSpaces>133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2022-06-13T14:03:00Z</dcterms:created>
  <dc:creator>Maciley Amorim</dc:creator>
  <dc:description/>
  <dc:language>pt-BR</dc:language>
  <cp:lastModifiedBy/>
  <cp:lastPrinted>2022-06-13T12:44:00Z</cp:lastPrinted>
  <dcterms:modified xsi:type="dcterms:W3CDTF">2023-03-01T15:23:53Z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