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EXTRATO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PORTARIA IBASMA Nº: 131 de 1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de Outubro de 2023.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Processo Administrativo IBASMA</w:t>
      </w:r>
      <w:r>
        <w:rPr>
          <w:sz w:val="22"/>
          <w:szCs w:val="22"/>
        </w:rPr>
        <w:t xml:space="preserve"> nº </w:t>
      </w:r>
      <w:r>
        <w:rPr>
          <w:bCs/>
          <w:sz w:val="22"/>
          <w:szCs w:val="22"/>
        </w:rPr>
        <w:t>994 de 13 de agosto de 2019</w:t>
      </w:r>
      <w:r>
        <w:rPr>
          <w:sz w:val="22"/>
          <w:szCs w:val="22"/>
        </w:rPr>
        <w:t>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Objeto: </w:t>
      </w:r>
      <w:r>
        <w:rPr>
          <w:bCs/>
          <w:sz w:val="22"/>
          <w:szCs w:val="22"/>
        </w:rPr>
        <w:t xml:space="preserve">Restabelece a </w:t>
      </w:r>
      <w:r>
        <w:rPr>
          <w:sz w:val="22"/>
          <w:szCs w:val="22"/>
        </w:rPr>
        <w:t>pensão por morte concedida pela Portaria 026 de 07 de novembro de 2005, revogada pela Portaria nº 39 de 07 de abril de 2021.</w:t>
      </w:r>
    </w:p>
    <w:p>
      <w:pPr>
        <w:pStyle w:val="Normal"/>
        <w:spacing w:before="0" w:after="12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Servidor Instituidor: </w:t>
      </w:r>
      <w:r>
        <w:rPr>
          <w:sz w:val="22"/>
          <w:szCs w:val="22"/>
        </w:rPr>
        <w:t>Roberto Nogueira dos Santos</w:t>
      </w:r>
      <w:r>
        <w:rPr>
          <w:b/>
          <w:sz w:val="22"/>
          <w:szCs w:val="22"/>
        </w:rPr>
        <w:t xml:space="preserve">  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Cargo: </w:t>
      </w:r>
      <w:r>
        <w:rPr>
          <w:bCs/>
          <w:color w:val="000000"/>
          <w:sz w:val="22"/>
          <w:szCs w:val="22"/>
        </w:rPr>
        <w:t>Servente de Serviço Gerais - Classe A</w:t>
      </w:r>
      <w:r>
        <w:rPr>
          <w:sz w:val="22"/>
          <w:szCs w:val="22"/>
        </w:rPr>
        <w:t xml:space="preserve">.                                         </w:t>
      </w:r>
      <w:r>
        <w:rPr>
          <w:b/>
          <w:sz w:val="22"/>
          <w:szCs w:val="22"/>
        </w:rPr>
        <w:t>Matrícula</w:t>
      </w:r>
      <w:r>
        <w:rPr>
          <w:sz w:val="22"/>
          <w:szCs w:val="22"/>
        </w:rPr>
        <w:t xml:space="preserve"> nº </w:t>
      </w:r>
      <w:r>
        <w:rPr>
          <w:bCs/>
          <w:color w:val="000000"/>
          <w:sz w:val="22"/>
          <w:szCs w:val="22"/>
        </w:rPr>
        <w:t>8249-1</w:t>
      </w:r>
      <w:r>
        <w:rPr>
          <w:sz w:val="22"/>
          <w:szCs w:val="22"/>
        </w:rPr>
        <w:t>.</w:t>
      </w:r>
    </w:p>
    <w:p>
      <w:pPr>
        <w:pStyle w:val="Normal"/>
        <w:spacing w:before="0" w:after="12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Pensionista: </w:t>
      </w:r>
      <w:r>
        <w:rPr>
          <w:sz w:val="22"/>
          <w:szCs w:val="22"/>
        </w:rPr>
        <w:t>Marcia Claudino dos Santos (Cônjuge)</w:t>
      </w:r>
      <w:r>
        <w:rPr>
          <w:bCs/>
          <w:sz w:val="22"/>
          <w:szCs w:val="22"/>
        </w:rPr>
        <w:t>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Fundamentação Legal</w:t>
      </w:r>
      <w:r>
        <w:rPr>
          <w:sz w:val="22"/>
          <w:szCs w:val="22"/>
        </w:rPr>
        <w:t>: Decisão exarada do processo judicial nº 0004997-30.2021.8.19.0052 da 2ª Vara Cível da Comarca de Araruama.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Vigência: </w:t>
      </w:r>
      <w:r>
        <w:rPr>
          <w:bCs/>
          <w:sz w:val="22"/>
          <w:szCs w:val="22"/>
        </w:rPr>
        <w:t>Esta portaria entra em vigor na data de sua assinatura.</w:t>
      </w:r>
    </w:p>
    <w:p>
      <w:pPr>
        <w:pStyle w:val="NoSpacing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-192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before="0" w:after="1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Registre-se. Publique-se. Cumpra-se.</w:t>
      </w:r>
    </w:p>
    <w:p>
      <w:pPr>
        <w:pStyle w:val="Normal"/>
        <w:tabs>
          <w:tab w:val="clear" w:pos="708"/>
          <w:tab w:val="left" w:pos="-1920" w:leader="none"/>
        </w:tabs>
        <w:spacing w:before="0" w:after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right="-71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Gabinete da Presidência, 1</w:t>
      </w: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de Outubro de 2023</w:t>
      </w:r>
      <w:bookmarkStart w:id="0" w:name="_GoBack"/>
      <w:bookmarkEnd w:id="0"/>
      <w:r>
        <w:rPr>
          <w:bCs/>
          <w:sz w:val="22"/>
          <w:szCs w:val="22"/>
        </w:rPr>
        <w:t>.</w:t>
      </w:r>
    </w:p>
    <w:p>
      <w:pPr>
        <w:pStyle w:val="Normal"/>
        <w:ind w:right="-71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right="-71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Maciley dos Santos Amorim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 do IBASMA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133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Goudy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NGER SemiExpande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12" w:space="1" w:color="000000"/>
      </w:pBdr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Rua Pedro Luiz Pereira de Souza 299 - Centro, Araruama - RJ - CEP: 28970-000                                              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tabs>
        <w:tab w:val="clear" w:pos="708"/>
        <w:tab w:val="left" w:pos="3735" w:leader="none"/>
        <w:tab w:val="center" w:pos="5233" w:leader="none"/>
      </w:tabs>
      <w:ind w:firstLine="993"/>
      <w:rPr>
        <w:rFonts w:ascii="Calibri" w:hAnsi="Calibri" w:cs="Calibri"/>
        <w:b/>
        <w:b/>
        <w:bC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3880" cy="70485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671195" cy="6858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b/>
        <w:bCs/>
      </w:rPr>
      <w:t>ESTADO DO RIO DE JANEIRO</w:t>
    </w:r>
  </w:p>
  <w:p>
    <w:pPr>
      <w:pStyle w:val="Normal"/>
      <w:pBdr>
        <w:bottom w:val="single" w:sz="12" w:space="1" w:color="000000"/>
      </w:pBdr>
      <w:tabs>
        <w:tab w:val="clear" w:pos="708"/>
        <w:tab w:val="left" w:pos="3735" w:leader="none"/>
        <w:tab w:val="center" w:pos="5233" w:leader="none"/>
      </w:tabs>
      <w:ind w:firstLine="993"/>
      <w:rPr>
        <w:rFonts w:ascii="Calibri" w:hAnsi="Calibri" w:cs="Calibri"/>
        <w:b/>
        <w:b/>
        <w:bCs/>
      </w:rPr>
    </w:pPr>
    <w:r>
      <w:rPr>
        <w:rFonts w:cs="Calibri" w:ascii="Calibri" w:hAnsi="Calibri"/>
        <w:b/>
        <w:bCs/>
      </w:rPr>
      <w:t>PREFEITURA MUNICIPAL DE ARARUAMA</w:t>
    </w:r>
  </w:p>
  <w:p>
    <w:pPr>
      <w:pStyle w:val="Normal"/>
      <w:pBdr>
        <w:bottom w:val="single" w:sz="12" w:space="1" w:color="000000"/>
      </w:pBdr>
      <w:tabs>
        <w:tab w:val="clear" w:pos="708"/>
        <w:tab w:val="left" w:pos="3735" w:leader="none"/>
        <w:tab w:val="center" w:pos="5233" w:leader="none"/>
      </w:tabs>
      <w:ind w:firstLine="993"/>
      <w:rPr>
        <w:rFonts w:ascii="Calibri" w:hAnsi="Calibri" w:cs="Calibri"/>
        <w:b/>
        <w:b/>
        <w:bCs/>
      </w:rPr>
    </w:pPr>
    <w:r>
      <w:rPr>
        <w:rFonts w:cs="Calibri" w:ascii="Calibri" w:hAnsi="Calibri"/>
        <w:b/>
        <w:bCs/>
      </w:rPr>
      <w:t xml:space="preserve">IBASMA - Instituto de Benefício e </w:t>
    </w:r>
  </w:p>
  <w:p>
    <w:pPr>
      <w:pStyle w:val="Normal"/>
      <w:pBdr>
        <w:bottom w:val="single" w:sz="12" w:space="1" w:color="000000"/>
      </w:pBdr>
      <w:tabs>
        <w:tab w:val="clear" w:pos="708"/>
        <w:tab w:val="left" w:pos="3735" w:leader="none"/>
        <w:tab w:val="center" w:pos="5233" w:leader="none"/>
      </w:tabs>
      <w:ind w:firstLine="993"/>
      <w:rPr>
        <w:rFonts w:ascii="SONGER SemiExpanded" w:hAnsi="SONGER SemiExpanded"/>
        <w:bCs/>
      </w:rPr>
    </w:pPr>
    <w:r>
      <w:rPr>
        <w:rFonts w:cs="Calibri" w:ascii="Calibri" w:hAnsi="Calibri"/>
        <w:b/>
        <w:bCs/>
      </w:rPr>
      <w:t>Assistência Aos Servidores Municipais de Araruama</w:t>
    </w:r>
    <w:r>
      <w:rPr>
        <w:rFonts w:ascii="SONGER SemiExpanded" w:hAnsi="SONGER SemiExpanded"/>
        <w:bCs/>
      </w:rPr>
      <w:tab/>
    </w:r>
  </w:p>
  <w:p>
    <w:pPr>
      <w:pStyle w:val="Cabealho"/>
      <w:ind w:left="-1701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67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2091a"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qFormat/>
    <w:rsid w:val="002b6715"/>
    <w:pPr>
      <w:keepNext w:val="true"/>
      <w:outlineLvl w:val="2"/>
    </w:pPr>
    <w:rPr>
      <w:b/>
      <w:bCs/>
      <w:sz w:val="26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620ed"/>
    <w:rPr/>
  </w:style>
  <w:style w:type="character" w:styleId="RodapChar" w:customStyle="1">
    <w:name w:val="Rodapé Char"/>
    <w:basedOn w:val="DefaultParagraphFont"/>
    <w:uiPriority w:val="99"/>
    <w:qFormat/>
    <w:rsid w:val="003620ed"/>
    <w:rPr/>
  </w:style>
  <w:style w:type="character" w:styleId="TextodebaloChar" w:customStyle="1">
    <w:name w:val="Texto de balão Char"/>
    <w:link w:val="BalloonText"/>
    <w:uiPriority w:val="99"/>
    <w:semiHidden/>
    <w:qFormat/>
    <w:rsid w:val="003620ed"/>
    <w:rPr>
      <w:rFonts w:ascii="Tahoma" w:hAnsi="Tahoma" w:cs="Tahoma"/>
      <w:sz w:val="16"/>
      <w:szCs w:val="16"/>
    </w:rPr>
  </w:style>
  <w:style w:type="character" w:styleId="Ttulo3Char" w:customStyle="1">
    <w:name w:val="Título 3 Char"/>
    <w:qFormat/>
    <w:rsid w:val="002b6715"/>
    <w:rPr>
      <w:rFonts w:ascii="Times New Roman" w:hAnsi="Times New Roman" w:eastAsia="Times New Roman" w:cs="Times New Roman"/>
      <w:b/>
      <w:bCs/>
      <w:sz w:val="26"/>
      <w:szCs w:val="24"/>
      <w:lang w:eastAsia="pt-BR"/>
    </w:rPr>
  </w:style>
  <w:style w:type="character" w:styleId="RecuodecorpodetextoChar" w:customStyle="1">
    <w:name w:val="Recuo de corpo de texto Char"/>
    <w:semiHidden/>
    <w:qFormat/>
    <w:rsid w:val="005d2f25"/>
    <w:rPr>
      <w:rFonts w:ascii="Goudy Old Style" w:hAnsi="Goudy Old Style" w:eastAsia="Times New Roman" w:cs="Times New Roman"/>
      <w:sz w:val="28"/>
      <w:szCs w:val="20"/>
      <w:lang w:eastAsia="pt-BR"/>
    </w:rPr>
  </w:style>
  <w:style w:type="character" w:styleId="LinkdaInternet">
    <w:name w:val="Hyperlink"/>
    <w:uiPriority w:val="99"/>
    <w:semiHidden/>
    <w:unhideWhenUsed/>
    <w:rsid w:val="000d234c"/>
    <w:rPr>
      <w:color w:val="0000FF"/>
      <w:u w:val="single"/>
    </w:rPr>
  </w:style>
  <w:style w:type="character" w:styleId="Strong">
    <w:name w:val="Strong"/>
    <w:uiPriority w:val="22"/>
    <w:qFormat/>
    <w:rsid w:val="000d234c"/>
    <w:rPr>
      <w:b/>
      <w:bCs/>
    </w:rPr>
  </w:style>
  <w:style w:type="character" w:styleId="Ttulo1Char" w:customStyle="1">
    <w:name w:val="Título 1 Char"/>
    <w:uiPriority w:val="9"/>
    <w:qFormat/>
    <w:rsid w:val="0042091a"/>
    <w:rPr>
      <w:rFonts w:ascii="Cambria" w:hAnsi="Cambria" w:eastAsia="Times New Roman" w:cs="Times New Roman"/>
      <w:color w:val="365F91"/>
      <w:sz w:val="32"/>
      <w:szCs w:val="32"/>
      <w:lang w:eastAsia="pt-BR"/>
    </w:rPr>
  </w:style>
  <w:style w:type="character" w:styleId="Label" w:customStyle="1">
    <w:name w:val="label"/>
    <w:basedOn w:val="DefaultParagraphFont"/>
    <w:qFormat/>
    <w:rsid w:val="0042091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620e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20ed"/>
    <w:pPr/>
    <w:rPr>
      <w:rFonts w:ascii="Tahoma" w:hAnsi="Tahoma" w:eastAsia="Calibri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2f3e4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123a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060d69"/>
    <w:pPr>
      <w:spacing w:beforeAutospacing="1" w:afterAutospacing="1"/>
    </w:pPr>
    <w:rPr/>
  </w:style>
  <w:style w:type="paragraph" w:styleId="Corpodotextorecuado">
    <w:name w:val="Body Text Indent"/>
    <w:basedOn w:val="Normal"/>
    <w:link w:val="RecuodecorpodetextoChar"/>
    <w:semiHidden/>
    <w:rsid w:val="005d2f25"/>
    <w:pPr>
      <w:ind w:left="720" w:firstLine="1620"/>
      <w:jc w:val="both"/>
    </w:pPr>
    <w:rPr>
      <w:rFonts w:ascii="Goudy Old Style" w:hAnsi="Goudy Old Style"/>
      <w:sz w:val="28"/>
      <w:szCs w:val="20"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AB18-FC8B-4676-AC2C-54CC567F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LibreOffice/7.4.3.2$Windows_X86_64 LibreOffice_project/1048a8393ae2eeec98dff31b5c133c5f1d08b890</Application>
  <AppVersion>15.0000</AppVersion>
  <Pages>1</Pages>
  <Words>158</Words>
  <Characters>837</Characters>
  <CharactersWithSpaces>1066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2023-10-09T18:57:00Z</dcterms:created>
  <dc:creator>CRIS</dc:creator>
  <dc:description/>
  <dc:language>pt-BR</dc:language>
  <cp:lastModifiedBy/>
  <cp:lastPrinted>2021-03-24T14:43:00Z</cp:lastPrinted>
  <dcterms:modified xsi:type="dcterms:W3CDTF">2023-10-18T15:45:14Z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