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7E170" w14:textId="77777777" w:rsidR="002343E8" w:rsidRDefault="002343E8" w:rsidP="00855FA8"/>
    <w:p w14:paraId="24D0667F" w14:textId="77777777" w:rsidR="00F73994" w:rsidRPr="000F7989" w:rsidRDefault="00F73994" w:rsidP="002343E8">
      <w:pPr>
        <w:rPr>
          <w:rFonts w:ascii="Arial" w:hAnsi="Arial" w:cs="Arial"/>
        </w:rPr>
      </w:pPr>
    </w:p>
    <w:p w14:paraId="1BDEB419" w14:textId="1DC2362B" w:rsidR="00F73994" w:rsidRPr="000F7989" w:rsidRDefault="00F73994" w:rsidP="006A50B8">
      <w:pPr>
        <w:jc w:val="center"/>
        <w:rPr>
          <w:rFonts w:ascii="Arial" w:hAnsi="Arial" w:cs="Arial"/>
          <w:b/>
          <w:bCs/>
        </w:rPr>
      </w:pPr>
      <w:r w:rsidRPr="000F7989">
        <w:rPr>
          <w:rFonts w:ascii="Arial" w:hAnsi="Arial" w:cs="Arial"/>
          <w:b/>
          <w:bCs/>
        </w:rPr>
        <w:t>EXTRATO</w:t>
      </w:r>
      <w:r w:rsidR="006A50B8" w:rsidRPr="000F7989">
        <w:rPr>
          <w:rFonts w:ascii="Arial" w:hAnsi="Arial" w:cs="Arial"/>
          <w:b/>
          <w:bCs/>
        </w:rPr>
        <w:t xml:space="preserve"> DA </w:t>
      </w:r>
      <w:r w:rsidRPr="000F7989">
        <w:rPr>
          <w:rFonts w:ascii="Arial" w:hAnsi="Arial" w:cs="Arial"/>
          <w:b/>
          <w:bCs/>
        </w:rPr>
        <w:t>PORTARIA IBASMA Nº</w:t>
      </w:r>
      <w:r w:rsidR="006A50B8" w:rsidRPr="000F7989">
        <w:rPr>
          <w:rFonts w:ascii="Arial" w:hAnsi="Arial" w:cs="Arial"/>
          <w:b/>
          <w:bCs/>
        </w:rPr>
        <w:t xml:space="preserve"> 028 DE 20 DE MARÇO DE 2024</w:t>
      </w:r>
    </w:p>
    <w:p w14:paraId="49AFDA3B" w14:textId="77777777" w:rsidR="00F73994" w:rsidRPr="000F7989" w:rsidRDefault="00F73994" w:rsidP="003555A1">
      <w:pPr>
        <w:spacing w:line="276" w:lineRule="auto"/>
        <w:rPr>
          <w:rFonts w:ascii="Arial" w:hAnsi="Arial" w:cs="Arial"/>
        </w:rPr>
      </w:pPr>
    </w:p>
    <w:p w14:paraId="2665E703" w14:textId="14424D7C" w:rsidR="00125562" w:rsidRPr="000F7989" w:rsidRDefault="00F73994" w:rsidP="006A50B8">
      <w:pPr>
        <w:spacing w:after="240" w:line="276" w:lineRule="auto"/>
        <w:jc w:val="both"/>
        <w:rPr>
          <w:rFonts w:ascii="Arial" w:hAnsi="Arial" w:cs="Arial"/>
        </w:rPr>
      </w:pPr>
      <w:r w:rsidRPr="000F7989">
        <w:rPr>
          <w:rFonts w:ascii="Arial" w:hAnsi="Arial" w:cs="Arial"/>
          <w:b/>
        </w:rPr>
        <w:t>Processo Administrativo IBASMA</w:t>
      </w:r>
      <w:r w:rsidRPr="000F7989">
        <w:rPr>
          <w:rFonts w:ascii="Arial" w:hAnsi="Arial" w:cs="Arial"/>
        </w:rPr>
        <w:t xml:space="preserve"> nº </w:t>
      </w:r>
      <w:r w:rsidR="00855FA8" w:rsidRPr="000F7989">
        <w:rPr>
          <w:rFonts w:ascii="Arial" w:hAnsi="Arial" w:cs="Arial"/>
        </w:rPr>
        <w:t>1000</w:t>
      </w:r>
      <w:r w:rsidR="00125562" w:rsidRPr="000F7989">
        <w:rPr>
          <w:rFonts w:ascii="Arial" w:hAnsi="Arial" w:cs="Arial"/>
        </w:rPr>
        <w:t xml:space="preserve"> de </w:t>
      </w:r>
      <w:r w:rsidR="00855FA8" w:rsidRPr="000F7989">
        <w:rPr>
          <w:rFonts w:ascii="Arial" w:hAnsi="Arial" w:cs="Arial"/>
        </w:rPr>
        <w:t>23</w:t>
      </w:r>
      <w:r w:rsidR="00125562" w:rsidRPr="000F7989">
        <w:rPr>
          <w:rFonts w:ascii="Arial" w:hAnsi="Arial" w:cs="Arial"/>
        </w:rPr>
        <w:t xml:space="preserve"> de </w:t>
      </w:r>
      <w:r w:rsidR="00855FA8" w:rsidRPr="000F7989">
        <w:rPr>
          <w:rFonts w:ascii="Arial" w:hAnsi="Arial" w:cs="Arial"/>
        </w:rPr>
        <w:t>dezembro</w:t>
      </w:r>
      <w:r w:rsidR="00125562" w:rsidRPr="000F7989">
        <w:rPr>
          <w:rFonts w:ascii="Arial" w:hAnsi="Arial" w:cs="Arial"/>
        </w:rPr>
        <w:t xml:space="preserve"> de 20</w:t>
      </w:r>
      <w:r w:rsidR="00855FA8" w:rsidRPr="000F7989">
        <w:rPr>
          <w:rFonts w:ascii="Arial" w:hAnsi="Arial" w:cs="Arial"/>
        </w:rPr>
        <w:t>09</w:t>
      </w:r>
      <w:r w:rsidRPr="000F7989">
        <w:rPr>
          <w:rFonts w:ascii="Arial" w:hAnsi="Arial" w:cs="Arial"/>
        </w:rPr>
        <w:t>.</w:t>
      </w:r>
      <w:r w:rsidR="006A50B8" w:rsidRPr="000F7989">
        <w:rPr>
          <w:rFonts w:ascii="Arial" w:hAnsi="Arial" w:cs="Arial"/>
        </w:rPr>
        <w:t xml:space="preserve"> </w:t>
      </w:r>
      <w:r w:rsidRPr="000F7989">
        <w:rPr>
          <w:rFonts w:ascii="Arial" w:hAnsi="Arial" w:cs="Arial"/>
          <w:b/>
        </w:rPr>
        <w:t>Objeto:</w:t>
      </w:r>
      <w:r w:rsidRPr="000F7989">
        <w:rPr>
          <w:rFonts w:ascii="Arial" w:hAnsi="Arial" w:cs="Arial"/>
        </w:rPr>
        <w:t xml:space="preserve"> </w:t>
      </w:r>
      <w:r w:rsidR="00855FA8" w:rsidRPr="000F7989">
        <w:rPr>
          <w:rFonts w:ascii="Arial" w:hAnsi="Arial" w:cs="Arial"/>
        </w:rPr>
        <w:t>Portarias nº 359 de 15 de setembro de 2010 e nº 414 de 19 de setembro de 2017 publicada no Jornal Logus Notícias – Edição nº 496 de 29 de setembro de 2017, página 05</w:t>
      </w:r>
      <w:r w:rsidR="003555A1" w:rsidRPr="000F7989">
        <w:rPr>
          <w:rFonts w:ascii="Arial" w:hAnsi="Arial" w:cs="Arial"/>
        </w:rPr>
        <w:t xml:space="preserve">; </w:t>
      </w:r>
      <w:r w:rsidR="00F3061C" w:rsidRPr="000F7989">
        <w:rPr>
          <w:rFonts w:ascii="Arial" w:hAnsi="Arial" w:cs="Arial"/>
          <w:bCs/>
        </w:rPr>
        <w:t>REVERSÃO d</w:t>
      </w:r>
      <w:r w:rsidR="00855FA8" w:rsidRPr="000F7989">
        <w:rPr>
          <w:rFonts w:ascii="Arial" w:hAnsi="Arial" w:cs="Arial"/>
          <w:bCs/>
        </w:rPr>
        <w:t>a</w:t>
      </w:r>
      <w:r w:rsidR="003555A1" w:rsidRPr="000F7989">
        <w:rPr>
          <w:rFonts w:ascii="Arial" w:hAnsi="Arial" w:cs="Arial"/>
          <w:bCs/>
        </w:rPr>
        <w:t xml:space="preserve"> servidor</w:t>
      </w:r>
      <w:r w:rsidR="00855FA8" w:rsidRPr="000F7989">
        <w:rPr>
          <w:rFonts w:ascii="Arial" w:hAnsi="Arial" w:cs="Arial"/>
          <w:bCs/>
        </w:rPr>
        <w:t>a</w:t>
      </w:r>
      <w:r w:rsidR="003555A1" w:rsidRPr="000F7989">
        <w:rPr>
          <w:rFonts w:ascii="Arial" w:hAnsi="Arial" w:cs="Arial"/>
        </w:rPr>
        <w:t xml:space="preserve"> na forma readaptada indicada no Laudo Pericial de fls. </w:t>
      </w:r>
      <w:r w:rsidR="00037A2A" w:rsidRPr="000F7989">
        <w:rPr>
          <w:rFonts w:ascii="Arial" w:hAnsi="Arial" w:cs="Arial"/>
        </w:rPr>
        <w:t>1</w:t>
      </w:r>
      <w:r w:rsidR="00855FA8" w:rsidRPr="000F7989">
        <w:rPr>
          <w:rFonts w:ascii="Arial" w:hAnsi="Arial" w:cs="Arial"/>
        </w:rPr>
        <w:t>61</w:t>
      </w:r>
      <w:r w:rsidR="00176956" w:rsidRPr="000F7989">
        <w:rPr>
          <w:rFonts w:ascii="Arial" w:hAnsi="Arial" w:cs="Arial"/>
        </w:rPr>
        <w:t>.</w:t>
      </w:r>
      <w:r w:rsidR="006A50B8" w:rsidRPr="000F7989">
        <w:rPr>
          <w:rFonts w:ascii="Arial" w:hAnsi="Arial" w:cs="Arial"/>
        </w:rPr>
        <w:t xml:space="preserve"> </w:t>
      </w:r>
      <w:r w:rsidRPr="000F7989">
        <w:rPr>
          <w:rFonts w:ascii="Arial" w:hAnsi="Arial" w:cs="Arial"/>
          <w:b/>
        </w:rPr>
        <w:t>Servidora:</w:t>
      </w:r>
      <w:r w:rsidRPr="000F7989">
        <w:rPr>
          <w:rFonts w:ascii="Arial" w:hAnsi="Arial" w:cs="Arial"/>
        </w:rPr>
        <w:t xml:space="preserve"> </w:t>
      </w:r>
      <w:r w:rsidR="00855FA8" w:rsidRPr="000F7989">
        <w:rPr>
          <w:rFonts w:ascii="Arial" w:hAnsi="Arial" w:cs="Arial"/>
        </w:rPr>
        <w:t>Ana Maria Alves Correa</w:t>
      </w:r>
      <w:r w:rsidRPr="000F7989">
        <w:rPr>
          <w:rFonts w:ascii="Arial" w:hAnsi="Arial" w:cs="Arial"/>
        </w:rPr>
        <w:t>.</w:t>
      </w:r>
      <w:r w:rsidR="006A50B8" w:rsidRPr="000F7989">
        <w:rPr>
          <w:rFonts w:ascii="Arial" w:hAnsi="Arial" w:cs="Arial"/>
        </w:rPr>
        <w:t xml:space="preserve"> </w:t>
      </w:r>
      <w:r w:rsidRPr="000F7989">
        <w:rPr>
          <w:rFonts w:ascii="Arial" w:hAnsi="Arial" w:cs="Arial"/>
          <w:b/>
        </w:rPr>
        <w:t>Cargo:</w:t>
      </w:r>
      <w:r w:rsidRPr="000F7989">
        <w:rPr>
          <w:rFonts w:ascii="Arial" w:hAnsi="Arial" w:cs="Arial"/>
        </w:rPr>
        <w:t xml:space="preserve"> </w:t>
      </w:r>
      <w:r w:rsidR="00855FA8" w:rsidRPr="000F7989">
        <w:rPr>
          <w:rFonts w:ascii="Arial" w:hAnsi="Arial" w:cs="Arial"/>
        </w:rPr>
        <w:t>Auxiliar de Disciplina - Classe A.</w:t>
      </w:r>
      <w:r w:rsidR="006A50B8" w:rsidRPr="000F7989">
        <w:rPr>
          <w:rFonts w:ascii="Arial" w:hAnsi="Arial" w:cs="Arial"/>
        </w:rPr>
        <w:t xml:space="preserve"> </w:t>
      </w:r>
      <w:r w:rsidRPr="000F7989">
        <w:rPr>
          <w:rFonts w:ascii="Arial" w:hAnsi="Arial" w:cs="Arial"/>
          <w:b/>
        </w:rPr>
        <w:t>Lotação:</w:t>
      </w:r>
      <w:r w:rsidRPr="000F7989">
        <w:rPr>
          <w:rFonts w:ascii="Arial" w:hAnsi="Arial" w:cs="Arial"/>
        </w:rPr>
        <w:t xml:space="preserve"> Secretária Municipal de </w:t>
      </w:r>
      <w:r w:rsidR="002343E8" w:rsidRPr="000F7989">
        <w:rPr>
          <w:rFonts w:ascii="Arial" w:hAnsi="Arial" w:cs="Arial"/>
        </w:rPr>
        <w:t>Educação</w:t>
      </w:r>
      <w:r w:rsidRPr="000F7989">
        <w:rPr>
          <w:rFonts w:ascii="Arial" w:hAnsi="Arial" w:cs="Arial"/>
        </w:rPr>
        <w:t>.</w:t>
      </w:r>
      <w:r w:rsidR="006A50B8" w:rsidRPr="000F7989">
        <w:rPr>
          <w:rFonts w:ascii="Arial" w:hAnsi="Arial" w:cs="Arial"/>
        </w:rPr>
        <w:t xml:space="preserve"> </w:t>
      </w:r>
      <w:r w:rsidRPr="000F7989">
        <w:rPr>
          <w:rFonts w:ascii="Arial" w:hAnsi="Arial" w:cs="Arial"/>
          <w:b/>
        </w:rPr>
        <w:t>Matrícula nº</w:t>
      </w:r>
      <w:r w:rsidRPr="000F7989">
        <w:rPr>
          <w:rFonts w:ascii="Arial" w:hAnsi="Arial" w:cs="Arial"/>
        </w:rPr>
        <w:t xml:space="preserve"> </w:t>
      </w:r>
      <w:r w:rsidR="00855FA8" w:rsidRPr="000F7989">
        <w:rPr>
          <w:rFonts w:ascii="Arial" w:hAnsi="Arial" w:cs="Arial"/>
        </w:rPr>
        <w:t>6682</w:t>
      </w:r>
      <w:r w:rsidRPr="000F7989">
        <w:rPr>
          <w:rFonts w:ascii="Arial" w:hAnsi="Arial" w:cs="Arial"/>
        </w:rPr>
        <w:t>.</w:t>
      </w:r>
      <w:r w:rsidR="006A50B8" w:rsidRPr="000F7989">
        <w:rPr>
          <w:rFonts w:ascii="Arial" w:hAnsi="Arial" w:cs="Arial"/>
        </w:rPr>
        <w:t xml:space="preserve"> </w:t>
      </w:r>
      <w:r w:rsidRPr="000F7989">
        <w:rPr>
          <w:rFonts w:ascii="Arial" w:hAnsi="Arial" w:cs="Arial"/>
          <w:b/>
        </w:rPr>
        <w:t>Fundamentação:</w:t>
      </w:r>
      <w:r w:rsidRPr="000F7989">
        <w:rPr>
          <w:rFonts w:ascii="Arial" w:hAnsi="Arial" w:cs="Arial"/>
        </w:rPr>
        <w:t xml:space="preserve"> </w:t>
      </w:r>
      <w:r w:rsidR="00F3061C" w:rsidRPr="000F7989">
        <w:rPr>
          <w:rFonts w:ascii="Arial" w:hAnsi="Arial" w:cs="Arial"/>
        </w:rPr>
        <w:t xml:space="preserve">conclusão </w:t>
      </w:r>
      <w:r w:rsidR="00125562" w:rsidRPr="000F7989">
        <w:rPr>
          <w:rFonts w:ascii="Arial" w:hAnsi="Arial" w:cs="Arial"/>
        </w:rPr>
        <w:t xml:space="preserve">do Laudo Pericial </w:t>
      </w:r>
      <w:r w:rsidRPr="000F7989">
        <w:rPr>
          <w:rFonts w:ascii="Arial" w:hAnsi="Arial" w:cs="Arial"/>
        </w:rPr>
        <w:t xml:space="preserve">extraída </w:t>
      </w:r>
      <w:r w:rsidR="00125562" w:rsidRPr="000F7989">
        <w:rPr>
          <w:rFonts w:ascii="Arial" w:hAnsi="Arial" w:cs="Arial"/>
        </w:rPr>
        <w:t xml:space="preserve">dos autos do processo, em </w:t>
      </w:r>
      <w:r w:rsidR="00176956" w:rsidRPr="000F7989">
        <w:rPr>
          <w:rFonts w:ascii="Arial" w:hAnsi="Arial" w:cs="Arial"/>
        </w:rPr>
        <w:t xml:space="preserve">fls. </w:t>
      </w:r>
      <w:r w:rsidR="00C74DA9" w:rsidRPr="000F7989">
        <w:rPr>
          <w:rFonts w:ascii="Arial" w:hAnsi="Arial" w:cs="Arial"/>
        </w:rPr>
        <w:t>1</w:t>
      </w:r>
      <w:r w:rsidR="00855FA8" w:rsidRPr="000F7989">
        <w:rPr>
          <w:rFonts w:ascii="Arial" w:hAnsi="Arial" w:cs="Arial"/>
        </w:rPr>
        <w:t>61</w:t>
      </w:r>
      <w:r w:rsidRPr="000F7989">
        <w:rPr>
          <w:rFonts w:ascii="Arial" w:hAnsi="Arial" w:cs="Arial"/>
        </w:rPr>
        <w:t>.</w:t>
      </w:r>
      <w:r w:rsidR="006A50B8" w:rsidRPr="000F7989">
        <w:rPr>
          <w:rFonts w:ascii="Arial" w:hAnsi="Arial" w:cs="Arial"/>
        </w:rPr>
        <w:t xml:space="preserve"> </w:t>
      </w:r>
      <w:r w:rsidRPr="000F7989">
        <w:rPr>
          <w:rFonts w:ascii="Arial" w:hAnsi="Arial" w:cs="Arial"/>
          <w:b/>
        </w:rPr>
        <w:t>Vigência:</w:t>
      </w:r>
      <w:r w:rsidRPr="000F7989">
        <w:rPr>
          <w:rFonts w:ascii="Arial" w:hAnsi="Arial" w:cs="Arial"/>
        </w:rPr>
        <w:t xml:space="preserve"> </w:t>
      </w:r>
      <w:r w:rsidR="002343E8" w:rsidRPr="000F7989">
        <w:rPr>
          <w:rFonts w:ascii="Arial" w:hAnsi="Arial" w:cs="Arial"/>
        </w:rPr>
        <w:t xml:space="preserve">Esta Portaria entra em vigor na data do Laudo Pericial - </w:t>
      </w:r>
      <w:r w:rsidR="00C74DA9" w:rsidRPr="000F7989">
        <w:rPr>
          <w:rFonts w:ascii="Arial" w:hAnsi="Arial" w:cs="Arial"/>
        </w:rPr>
        <w:t>05</w:t>
      </w:r>
      <w:r w:rsidR="002343E8" w:rsidRPr="000F7989">
        <w:rPr>
          <w:rFonts w:ascii="Arial" w:hAnsi="Arial" w:cs="Arial"/>
        </w:rPr>
        <w:t xml:space="preserve"> de </w:t>
      </w:r>
      <w:r w:rsidR="00C74DA9" w:rsidRPr="000F7989">
        <w:rPr>
          <w:rFonts w:ascii="Arial" w:hAnsi="Arial" w:cs="Arial"/>
        </w:rPr>
        <w:t>fevereiro</w:t>
      </w:r>
      <w:r w:rsidR="002343E8" w:rsidRPr="000F7989">
        <w:rPr>
          <w:rFonts w:ascii="Arial" w:hAnsi="Arial" w:cs="Arial"/>
        </w:rPr>
        <w:t xml:space="preserve"> de 202</w:t>
      </w:r>
      <w:r w:rsidR="00C74DA9" w:rsidRPr="000F7989">
        <w:rPr>
          <w:rFonts w:ascii="Arial" w:hAnsi="Arial" w:cs="Arial"/>
        </w:rPr>
        <w:t>4</w:t>
      </w:r>
      <w:r w:rsidR="002343E8" w:rsidRPr="000F7989">
        <w:rPr>
          <w:rFonts w:ascii="Arial" w:hAnsi="Arial" w:cs="Arial"/>
        </w:rPr>
        <w:t>, cessados seus efeitos financeiros no 1º (primeiro) dia do mês subsequente a data da assinatura</w:t>
      </w:r>
      <w:r w:rsidR="00125562" w:rsidRPr="000F7989">
        <w:rPr>
          <w:rFonts w:ascii="Arial" w:hAnsi="Arial" w:cs="Arial"/>
        </w:rPr>
        <w:t>.</w:t>
      </w:r>
    </w:p>
    <w:p w14:paraId="2108CC16" w14:textId="4EA33B87" w:rsidR="00F73994" w:rsidRPr="000F7989" w:rsidRDefault="00F73994" w:rsidP="006A50B8">
      <w:pPr>
        <w:spacing w:line="276" w:lineRule="auto"/>
        <w:jc w:val="center"/>
        <w:rPr>
          <w:rFonts w:ascii="Arial" w:hAnsi="Arial" w:cs="Arial"/>
        </w:rPr>
      </w:pPr>
      <w:r w:rsidRPr="000F7989">
        <w:rPr>
          <w:rFonts w:ascii="Arial" w:hAnsi="Arial" w:cs="Arial"/>
        </w:rPr>
        <w:t>Registre-se. Publique-se. Cumpra-se.</w:t>
      </w:r>
    </w:p>
    <w:p w14:paraId="73CD2555" w14:textId="4272E333" w:rsidR="00F73994" w:rsidRPr="000F7989" w:rsidRDefault="00F73994" w:rsidP="006A50B8">
      <w:pPr>
        <w:spacing w:line="276" w:lineRule="auto"/>
        <w:jc w:val="center"/>
        <w:rPr>
          <w:rFonts w:ascii="Arial" w:hAnsi="Arial" w:cs="Arial"/>
        </w:rPr>
      </w:pPr>
      <w:r w:rsidRPr="000F7989">
        <w:rPr>
          <w:rFonts w:ascii="Arial" w:hAnsi="Arial" w:cs="Arial"/>
        </w:rPr>
        <w:t xml:space="preserve">Gabinete da Presidência, </w:t>
      </w:r>
      <w:r w:rsidR="006A50B8" w:rsidRPr="000F7989">
        <w:rPr>
          <w:rFonts w:ascii="Arial" w:hAnsi="Arial" w:cs="Arial"/>
        </w:rPr>
        <w:t xml:space="preserve">20 de março </w:t>
      </w:r>
      <w:r w:rsidRPr="000F7989">
        <w:rPr>
          <w:rFonts w:ascii="Arial" w:hAnsi="Arial" w:cs="Arial"/>
        </w:rPr>
        <w:t>de 202</w:t>
      </w:r>
      <w:r w:rsidR="002343E8" w:rsidRPr="000F7989">
        <w:rPr>
          <w:rFonts w:ascii="Arial" w:hAnsi="Arial" w:cs="Arial"/>
        </w:rPr>
        <w:t>4</w:t>
      </w:r>
      <w:r w:rsidRPr="000F7989">
        <w:rPr>
          <w:rFonts w:ascii="Arial" w:hAnsi="Arial" w:cs="Arial"/>
        </w:rPr>
        <w:t>.</w:t>
      </w:r>
    </w:p>
    <w:p w14:paraId="201E3248" w14:textId="77777777" w:rsidR="00F73994" w:rsidRPr="000F7989" w:rsidRDefault="00F73994" w:rsidP="00F73994">
      <w:pPr>
        <w:jc w:val="center"/>
        <w:rPr>
          <w:rFonts w:ascii="Arial" w:hAnsi="Arial" w:cs="Arial"/>
          <w:b/>
          <w:bCs/>
        </w:rPr>
      </w:pPr>
      <w:proofErr w:type="spellStart"/>
      <w:r w:rsidRPr="000F7989">
        <w:rPr>
          <w:rFonts w:ascii="Arial" w:hAnsi="Arial" w:cs="Arial"/>
          <w:b/>
          <w:bCs/>
        </w:rPr>
        <w:t>Maciley</w:t>
      </w:r>
      <w:proofErr w:type="spellEnd"/>
      <w:r w:rsidRPr="000F7989">
        <w:rPr>
          <w:rFonts w:ascii="Arial" w:hAnsi="Arial" w:cs="Arial"/>
          <w:b/>
          <w:bCs/>
        </w:rPr>
        <w:t xml:space="preserve"> dos Santos Amorim</w:t>
      </w:r>
    </w:p>
    <w:p w14:paraId="417BA622" w14:textId="77777777" w:rsidR="00F73994" w:rsidRPr="000F7989" w:rsidRDefault="00F73994" w:rsidP="00F73994">
      <w:pPr>
        <w:jc w:val="center"/>
        <w:rPr>
          <w:rFonts w:ascii="Arial" w:hAnsi="Arial" w:cs="Arial"/>
          <w:b/>
          <w:bCs/>
        </w:rPr>
      </w:pPr>
      <w:r w:rsidRPr="000F7989">
        <w:rPr>
          <w:rFonts w:ascii="Arial" w:hAnsi="Arial" w:cs="Arial"/>
          <w:b/>
          <w:bCs/>
        </w:rPr>
        <w:t>Presidente do IBASMA</w:t>
      </w:r>
    </w:p>
    <w:p w14:paraId="3FA1461C" w14:textId="77777777" w:rsidR="005C3D52" w:rsidRPr="002219BE" w:rsidRDefault="005C3D52" w:rsidP="00F73994">
      <w:pPr>
        <w:jc w:val="center"/>
      </w:pPr>
    </w:p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6693C" w14:textId="77777777" w:rsidR="003555A1" w:rsidRDefault="003555A1">
      <w:r>
        <w:separator/>
      </w:r>
    </w:p>
  </w:endnote>
  <w:endnote w:type="continuationSeparator" w:id="0">
    <w:p w14:paraId="45516545" w14:textId="77777777" w:rsidR="003555A1" w:rsidRDefault="0035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Cambria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EB365" w14:textId="77777777" w:rsidR="00D1238F" w:rsidRDefault="00F32ABD" w:rsidP="00D1238F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6ECD40C" wp14:editId="068FB6F1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2540" b="7620"/>
          <wp:wrapNone/>
          <wp:docPr id="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269E237" wp14:editId="43182754">
              <wp:simplePos x="0" y="0"/>
              <wp:positionH relativeFrom="column">
                <wp:posOffset>-1905</wp:posOffset>
              </wp:positionH>
              <wp:positionV relativeFrom="paragraph">
                <wp:posOffset>97789</wp:posOffset>
              </wp:positionV>
              <wp:extent cx="5423535" cy="0"/>
              <wp:effectExtent l="0" t="0" r="2476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35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0ABF0" id="Conector reto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iU2AEAAKADAAAOAAAAZHJzL2Uyb0RvYy54bWysU01v2zAMvQ/YfxB0X5ymyRYYcXpI0F2K&#10;LUC7H8DKsi1MEgVRi5N/P0r5aLrdhvkgSCL5yPf0vHo4OCv2OpJB38i7yVQK7RW2xveN/PHy+Gkp&#10;BSXwLVj0upFHTfJh/fHDagy1nuGAttVRMIinegyNHFIKdVWRGrQDmmDQnoMdRgeJj7Gv2ggjoztb&#10;zabTz9WIsQ0RlSbi2+0pKNcFv+u0St+7jnQStpE8WyprLOtrXqv1Cuo+QhiMOo8B/zCFA+O56RVq&#10;CwnEr2j+gnJGRSTs0kShq7DrjNKFA7O5m/7B5nmAoAsXFofCVSb6f7Dq234XhWkbOZfCg+Mn2vBD&#10;qYRRRJ1QzLNEY6CaMzd+FzNJdfDP4QnVT+JY9S6YDxROaYcuupzOLMWhSH68Sq4PSSi+XMxn94v7&#10;hRTqEqugvhSGSOmrRifyppHW+KwG1LB/opRbQ31JydceH4215UWtFyPbcbH8kqGBjdVZSLx1gamS&#10;76UA27NjVYoFktCaNpdnIDrSxkaxBzYNe63F8YXnlcICJQ4wifJlZXiEd6V5ni3QcCouoZPHnEls&#10;dGtcI5e31dbnjrpY9czqTcO8e8X2uIsXodkGpenZstlnt2fe3/5Y698AAAD//wMAUEsDBBQABgAI&#10;AAAAIQBWSJOF3AAAAAcBAAAPAAAAZHJzL2Rvd25yZXYueG1sTI/BTsMwEETvSPyDtUjcWgdKSwlx&#10;KoTEAcSlAaFy28ZLEjVeR7bbhr9nUQ9w3JnR7JtiNbpeHSjEzrOBq2kGirj2tuPGwPvb02QJKiZk&#10;i71nMvBNEVbl+VmBufVHXtOhSo2SEo45GmhTGnKtY92Swzj1A7F4Xz44THKGRtuARyl3vb7OsoV2&#10;2LF8aHGgx5bqXbV3Bqrn6mNzF/Bz3PHm1YXxZX2bLYy5vBgf7kElGtNfGH7xBR1KYdr6PduoegOT&#10;mQRFnt+AEns5n8mS7UnQZaH/85c/AAAA//8DAFBLAQItABQABgAIAAAAIQC2gziS/gAAAOEBAAAT&#10;AAAAAAAAAAAAAAAAAAAAAABbQ29udGVudF9UeXBlc10ueG1sUEsBAi0AFAAGAAgAAAAhADj9If/W&#10;AAAAlAEAAAsAAAAAAAAAAAAAAAAALwEAAF9yZWxzLy5yZWxzUEsBAi0AFAAGAAgAAAAhAFK9CJTY&#10;AQAAoAMAAA4AAAAAAAAAAAAAAAAALgIAAGRycy9lMm9Eb2MueG1sUEsBAi0AFAAGAAgAAAAhAFZI&#10;k4XcAAAABwEAAA8AAAAAAAAAAAAAAAAAMgQAAGRycy9kb3ducmV2LnhtbFBLBQYAAAAABAAEAPMA&#10;AAA7BQAAAAA=&#10;" strokecolor="windowText" strokeweight="1.25pt">
              <v:stroke joinstyle="miter"/>
              <o:lock v:ext="edit" shapetype="f"/>
            </v:line>
          </w:pict>
        </mc:Fallback>
      </mc:AlternateContent>
    </w:r>
  </w:p>
  <w:p w14:paraId="6C44ED46" w14:textId="77777777" w:rsidR="00D1238F" w:rsidRPr="00125562" w:rsidRDefault="009031B7" w:rsidP="00D1238F">
    <w:pPr>
      <w:rPr>
        <w:rFonts w:ascii="Calibri" w:hAnsi="Calibri" w:cs="Calibri"/>
      </w:rPr>
    </w:pPr>
    <w:r w:rsidRPr="00125562">
      <w:rPr>
        <w:rFonts w:ascii="Calibri" w:hAnsi="Calibri" w:cs="Calibri"/>
        <w:sz w:val="18"/>
        <w:szCs w:val="18"/>
      </w:rPr>
      <w:t xml:space="preserve">Rua Pedro Luiz Pereira de Souza 299 - Centro, Araruama - RJ - CEP: 28979-165                                           Página </w:t>
    </w:r>
    <w:r w:rsidRPr="00125562">
      <w:rPr>
        <w:rFonts w:ascii="Calibri" w:hAnsi="Calibri" w:cs="Calibri"/>
        <w:sz w:val="18"/>
        <w:szCs w:val="18"/>
      </w:rPr>
      <w:fldChar w:fldCharType="begin"/>
    </w:r>
    <w:r w:rsidRPr="00125562">
      <w:rPr>
        <w:rFonts w:ascii="Calibri" w:hAnsi="Calibri" w:cs="Calibri"/>
        <w:sz w:val="18"/>
        <w:szCs w:val="18"/>
      </w:rPr>
      <w:instrText xml:space="preserve"> PAGE   \* MERGEFORMAT </w:instrText>
    </w:r>
    <w:r w:rsidRPr="00125562">
      <w:rPr>
        <w:rFonts w:ascii="Calibri" w:hAnsi="Calibri" w:cs="Calibri"/>
        <w:sz w:val="18"/>
        <w:szCs w:val="18"/>
      </w:rPr>
      <w:fldChar w:fldCharType="separate"/>
    </w:r>
    <w:r w:rsidR="00855FA8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sz w:val="18"/>
        <w:szCs w:val="18"/>
      </w:rPr>
      <w:fldChar w:fldCharType="end"/>
    </w:r>
    <w:r w:rsidRPr="00125562">
      <w:rPr>
        <w:rFonts w:ascii="Calibri" w:hAnsi="Calibri" w:cs="Calibri"/>
        <w:sz w:val="18"/>
        <w:szCs w:val="18"/>
      </w:rPr>
      <w:t xml:space="preserve"> de </w:t>
    </w:r>
    <w:r w:rsidRPr="00125562">
      <w:rPr>
        <w:rFonts w:ascii="Calibri" w:hAnsi="Calibri" w:cs="Calibri"/>
        <w:noProof/>
        <w:sz w:val="18"/>
        <w:szCs w:val="18"/>
      </w:rPr>
      <w:fldChar w:fldCharType="begin"/>
    </w:r>
    <w:r w:rsidRPr="00125562">
      <w:rPr>
        <w:rFonts w:ascii="Calibri" w:hAnsi="Calibri" w:cs="Calibri"/>
        <w:noProof/>
        <w:sz w:val="18"/>
        <w:szCs w:val="18"/>
      </w:rPr>
      <w:instrText xml:space="preserve"> NUMPAGES   \* MERGEFORMAT </w:instrText>
    </w:r>
    <w:r w:rsidRPr="00125562">
      <w:rPr>
        <w:rFonts w:ascii="Calibri" w:hAnsi="Calibri" w:cs="Calibri"/>
        <w:noProof/>
        <w:sz w:val="18"/>
        <w:szCs w:val="18"/>
      </w:rPr>
      <w:fldChar w:fldCharType="separate"/>
    </w:r>
    <w:r w:rsidR="00855FA8">
      <w:rPr>
        <w:rFonts w:ascii="Calibri" w:hAnsi="Calibri" w:cs="Calibri"/>
        <w:noProof/>
        <w:sz w:val="18"/>
        <w:szCs w:val="18"/>
      </w:rPr>
      <w:t>1</w:t>
    </w:r>
    <w:r w:rsidRPr="00125562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DCDB6" w14:textId="77777777" w:rsidR="003555A1" w:rsidRDefault="003555A1">
      <w:r>
        <w:separator/>
      </w:r>
    </w:p>
  </w:footnote>
  <w:footnote w:type="continuationSeparator" w:id="0">
    <w:p w14:paraId="360FE3DA" w14:textId="77777777" w:rsidR="003555A1" w:rsidRDefault="0035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B5929" w14:textId="77777777" w:rsidR="00D1238F" w:rsidRPr="00023DA1" w:rsidRDefault="00F32ABD" w:rsidP="00D1238F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3DA60E8" wp14:editId="7BC47606">
          <wp:simplePos x="0" y="0"/>
          <wp:positionH relativeFrom="margin">
            <wp:posOffset>4647565</wp:posOffset>
          </wp:positionH>
          <wp:positionV relativeFrom="paragraph">
            <wp:posOffset>-138430</wp:posOffset>
          </wp:positionV>
          <wp:extent cx="773430" cy="789940"/>
          <wp:effectExtent l="0" t="0" r="7620" b="0"/>
          <wp:wrapNone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5562">
      <w:rPr>
        <w:rFonts w:ascii="SONGER SemiExpanded" w:hAnsi="SONGER SemiExpanded"/>
        <w:noProof/>
      </w:rPr>
      <w:drawing>
        <wp:inline distT="0" distB="0" distL="0" distR="0" wp14:anchorId="3AF0CAE7" wp14:editId="42A4CA2C">
          <wp:extent cx="3577590" cy="639445"/>
          <wp:effectExtent l="0" t="0" r="3810" b="8255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85947" w14:textId="77777777" w:rsidR="00D1238F" w:rsidRPr="004F4A40" w:rsidRDefault="00D1238F" w:rsidP="00D123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A1"/>
    <w:rsid w:val="00001A26"/>
    <w:rsid w:val="0002403A"/>
    <w:rsid w:val="00037A2A"/>
    <w:rsid w:val="00062FD2"/>
    <w:rsid w:val="000F7989"/>
    <w:rsid w:val="00125562"/>
    <w:rsid w:val="00176956"/>
    <w:rsid w:val="00203BFE"/>
    <w:rsid w:val="002219BE"/>
    <w:rsid w:val="002343E8"/>
    <w:rsid w:val="002462F6"/>
    <w:rsid w:val="00261701"/>
    <w:rsid w:val="00283030"/>
    <w:rsid w:val="002C35EF"/>
    <w:rsid w:val="003555A1"/>
    <w:rsid w:val="003868C7"/>
    <w:rsid w:val="003D71CB"/>
    <w:rsid w:val="0041467F"/>
    <w:rsid w:val="0046197E"/>
    <w:rsid w:val="00483E8E"/>
    <w:rsid w:val="005C3D52"/>
    <w:rsid w:val="005E5D11"/>
    <w:rsid w:val="00643D4F"/>
    <w:rsid w:val="00685D11"/>
    <w:rsid w:val="006A50B8"/>
    <w:rsid w:val="00725389"/>
    <w:rsid w:val="007356EC"/>
    <w:rsid w:val="007E6ED0"/>
    <w:rsid w:val="00830124"/>
    <w:rsid w:val="008431A3"/>
    <w:rsid w:val="00855FA8"/>
    <w:rsid w:val="009031B7"/>
    <w:rsid w:val="00985565"/>
    <w:rsid w:val="009D799B"/>
    <w:rsid w:val="009E51B3"/>
    <w:rsid w:val="00A30958"/>
    <w:rsid w:val="00B22B7B"/>
    <w:rsid w:val="00B23BD7"/>
    <w:rsid w:val="00C10198"/>
    <w:rsid w:val="00C3027C"/>
    <w:rsid w:val="00C344A1"/>
    <w:rsid w:val="00C40961"/>
    <w:rsid w:val="00C74DA9"/>
    <w:rsid w:val="00D1238F"/>
    <w:rsid w:val="00D56DF9"/>
    <w:rsid w:val="00D93C67"/>
    <w:rsid w:val="00E53CCC"/>
    <w:rsid w:val="00E574D2"/>
    <w:rsid w:val="00EB5E8A"/>
    <w:rsid w:val="00F3061C"/>
    <w:rsid w:val="00F32ABD"/>
    <w:rsid w:val="00F73994"/>
    <w:rsid w:val="00F75B5C"/>
    <w:rsid w:val="00FB7F09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7CC10"/>
  <w15:chartTrackingRefBased/>
  <w15:docId w15:val="{ADFA7F8B-5BE7-4596-AF76-6F9ACE3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85565"/>
    <w:rPr>
      <w:b/>
      <w:bCs/>
    </w:rPr>
  </w:style>
  <w:style w:type="character" w:styleId="nfase">
    <w:name w:val="Emphasis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rPr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9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69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Juridico\Durcival\IBASMA%2017.22%20MINUTAS%20RETIFICADORAS\C&#201;LIA%20APARECIDA%20TEIXEIRA%20DE%20CARVALHO%20Processo%20n&#186;%20160.2021%20revoga&#231;&#227;o%20de%20aposentadoria\Extrato%20para%20publ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para publicação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Rodrigues</dc:creator>
  <cp:keywords/>
  <dc:description/>
  <cp:lastModifiedBy>Elaine Lopes</cp:lastModifiedBy>
  <cp:revision>4</cp:revision>
  <cp:lastPrinted>2024-01-30T13:55:00Z</cp:lastPrinted>
  <dcterms:created xsi:type="dcterms:W3CDTF">2024-03-20T20:35:00Z</dcterms:created>
  <dcterms:modified xsi:type="dcterms:W3CDTF">2024-04-05T12:57:00Z</dcterms:modified>
</cp:coreProperties>
</file>