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9049B" w14:textId="31F92CB4" w:rsidR="00C92F62" w:rsidRPr="00982F16" w:rsidRDefault="00C92F62" w:rsidP="00C92F62">
      <w:pPr>
        <w:jc w:val="center"/>
        <w:rPr>
          <w:b/>
          <w:sz w:val="32"/>
          <w:szCs w:val="32"/>
        </w:rPr>
      </w:pPr>
      <w:r w:rsidRPr="00982F16">
        <w:rPr>
          <w:b/>
          <w:sz w:val="32"/>
          <w:szCs w:val="32"/>
        </w:rPr>
        <w:t>AVISO DE</w:t>
      </w:r>
      <w:r w:rsidR="000B19CF">
        <w:rPr>
          <w:b/>
          <w:sz w:val="32"/>
          <w:szCs w:val="32"/>
        </w:rPr>
        <w:t xml:space="preserve"> DISPENSA DE LICITAÇÃO N° 0</w:t>
      </w:r>
      <w:r w:rsidR="001D64ED">
        <w:rPr>
          <w:b/>
          <w:sz w:val="32"/>
          <w:szCs w:val="32"/>
        </w:rPr>
        <w:t>8</w:t>
      </w:r>
      <w:r w:rsidRPr="00982F16">
        <w:rPr>
          <w:b/>
          <w:sz w:val="32"/>
          <w:szCs w:val="32"/>
        </w:rPr>
        <w:t>/2024</w:t>
      </w:r>
    </w:p>
    <w:p w14:paraId="29A2982F" w14:textId="77777777" w:rsidR="00C92F62" w:rsidRDefault="00C92F62" w:rsidP="00C92F62">
      <w:pPr>
        <w:jc w:val="center"/>
      </w:pPr>
      <w:r>
        <w:t xml:space="preserve">FUNDAMENTAÇÃO LEGAL: ART. </w:t>
      </w:r>
      <w:r w:rsidR="00982F16">
        <w:t>75, II</w:t>
      </w:r>
      <w:r>
        <w:t>, DA LEI FEDERAL Nº 14.133/2021</w:t>
      </w:r>
    </w:p>
    <w:p w14:paraId="5DB50FE0" w14:textId="3AE4851D" w:rsidR="00C92F62" w:rsidRPr="006A2E8C" w:rsidRDefault="00C92F62" w:rsidP="00C92F62">
      <w:pPr>
        <w:jc w:val="center"/>
        <w:rPr>
          <w:b/>
          <w:sz w:val="24"/>
          <w:szCs w:val="24"/>
        </w:rPr>
      </w:pPr>
      <w:r w:rsidRPr="00982639">
        <w:rPr>
          <w:b/>
        </w:rPr>
        <w:t>PRO</w:t>
      </w:r>
      <w:r w:rsidR="006A2E8C">
        <w:rPr>
          <w:b/>
        </w:rPr>
        <w:t>CESSO ADMINISTRATIVO Nº: 503</w:t>
      </w:r>
      <w:r w:rsidR="00982639" w:rsidRPr="00982639">
        <w:rPr>
          <w:b/>
        </w:rPr>
        <w:t>/2024</w:t>
      </w:r>
      <w:r w:rsidR="006A2E8C">
        <w:rPr>
          <w:b/>
        </w:rPr>
        <w:t>-</w:t>
      </w:r>
      <w:r w:rsidR="006A2E8C" w:rsidRPr="006A2E8C">
        <w:rPr>
          <w:rFonts w:eastAsia="Arial" w:cstheme="minorHAnsi"/>
          <w:color w:val="000000"/>
          <w:lang w:eastAsia="pt-BR"/>
        </w:rPr>
        <w:t xml:space="preserve"> </w:t>
      </w:r>
      <w:r w:rsidR="006A2E8C">
        <w:rPr>
          <w:rFonts w:eastAsia="Arial" w:cstheme="minorHAnsi"/>
          <w:b/>
          <w:color w:val="000000"/>
          <w:sz w:val="24"/>
          <w:szCs w:val="24"/>
          <w:lang w:eastAsia="pt-BR"/>
        </w:rPr>
        <w:t>T</w:t>
      </w:r>
      <w:r w:rsidR="006A2E8C" w:rsidRPr="006A2E8C">
        <w:rPr>
          <w:rFonts w:eastAsia="Arial" w:cstheme="minorHAnsi"/>
          <w:b/>
          <w:color w:val="000000"/>
          <w:sz w:val="24"/>
          <w:szCs w:val="24"/>
          <w:lang w:eastAsia="pt-BR"/>
        </w:rPr>
        <w:t>elefonia Voip/SIP</w:t>
      </w:r>
    </w:p>
    <w:p w14:paraId="062EE530" w14:textId="77777777" w:rsidR="00982F16" w:rsidRDefault="00C92F62" w:rsidP="00D61499">
      <w:pPr>
        <w:jc w:val="both"/>
      </w:pPr>
      <w:r>
        <w:t>DATA E HORA LIMITE PARA ENTREGA DA PROPOSTA DE PREÇOS:</w:t>
      </w:r>
    </w:p>
    <w:p w14:paraId="501B09A0" w14:textId="17618982" w:rsidR="00C92F62" w:rsidRDefault="00C92F62" w:rsidP="00D61499">
      <w:pPr>
        <w:jc w:val="both"/>
      </w:pPr>
      <w:r>
        <w:t xml:space="preserve"> Até o dia</w:t>
      </w:r>
      <w:r w:rsidR="006A2E8C">
        <w:t xml:space="preserve"> 18/07</w:t>
      </w:r>
      <w:r w:rsidR="00CD7CB1">
        <w:t>2024</w:t>
      </w:r>
      <w:r>
        <w:t xml:space="preserve">, às 17:00 horas. </w:t>
      </w:r>
    </w:p>
    <w:p w14:paraId="384D18E4" w14:textId="77777777" w:rsidR="00C92F62" w:rsidRDefault="00C92F62" w:rsidP="00D61499">
      <w:pPr>
        <w:jc w:val="both"/>
      </w:pPr>
      <w:r>
        <w:t xml:space="preserve">REFERÊNCIA DE HORÁRIO: Horário de Brasília – DF </w:t>
      </w:r>
    </w:p>
    <w:p w14:paraId="00C0AD89" w14:textId="77777777" w:rsidR="00C92F62" w:rsidRPr="00772A74" w:rsidRDefault="00C92F62" w:rsidP="00D61499">
      <w:pPr>
        <w:jc w:val="both"/>
        <w:rPr>
          <w:b/>
          <w:sz w:val="32"/>
          <w:szCs w:val="32"/>
        </w:rPr>
      </w:pPr>
      <w:r>
        <w:t>ENDEREÇO ELETRÔNICO PARA ENVIO DA PROPOSTA:</w:t>
      </w:r>
      <w:r w:rsidRPr="00772A74">
        <w:rPr>
          <w:b/>
          <w:sz w:val="32"/>
          <w:szCs w:val="32"/>
        </w:rPr>
        <w:t>licitacao@ibasma.rj.gov.br.</w:t>
      </w:r>
    </w:p>
    <w:p w14:paraId="7ACE17EA" w14:textId="67890168" w:rsidR="00982F16" w:rsidRDefault="00C92F62" w:rsidP="00982F16">
      <w:pPr>
        <w:ind w:firstLine="708"/>
        <w:jc w:val="both"/>
      </w:pPr>
      <w:r>
        <w:t>A PROPOSTA poderá ser protocolada, dentro do prazo estabelecido na recepção do</w:t>
      </w:r>
      <w:r w:rsidRPr="00C92F62">
        <w:rPr>
          <w:b/>
          <w:sz w:val="24"/>
          <w:szCs w:val="24"/>
        </w:rPr>
        <w:t xml:space="preserve"> </w:t>
      </w:r>
      <w:r w:rsidRPr="00C92F62">
        <w:rPr>
          <w:b/>
        </w:rPr>
        <w:t>INSTITUTO DE BENEFÍCIO E ASSISTÊNCIA AOS SERVIDORES MU</w:t>
      </w:r>
      <w:r>
        <w:rPr>
          <w:b/>
        </w:rPr>
        <w:t xml:space="preserve">NICIPAIS DE ARARUAMA, </w:t>
      </w:r>
      <w:r>
        <w:t xml:space="preserve">endereço: Rua Pedro Luiz Pereira de Souza, 299-Centro-Araruama, em envelope, opaco, lacrado e identificado em seu frontispício com o nome comercial da empresa e com os seguintes dizeres: </w:t>
      </w:r>
      <w:r w:rsidR="00982639">
        <w:rPr>
          <w:b/>
          <w:sz w:val="24"/>
          <w:szCs w:val="24"/>
        </w:rPr>
        <w:t>DISPENSA DE LICITA</w:t>
      </w:r>
      <w:r w:rsidR="001D64ED">
        <w:rPr>
          <w:b/>
          <w:sz w:val="24"/>
          <w:szCs w:val="24"/>
        </w:rPr>
        <w:t>ÇÃO nº 08</w:t>
      </w:r>
      <w:r w:rsidR="006A2E8C">
        <w:rPr>
          <w:b/>
          <w:sz w:val="24"/>
          <w:szCs w:val="24"/>
        </w:rPr>
        <w:t>/2024 – Processo nº 503</w:t>
      </w:r>
      <w:r w:rsidR="006D691F">
        <w:rPr>
          <w:b/>
          <w:sz w:val="24"/>
          <w:szCs w:val="24"/>
        </w:rPr>
        <w:t>/2024</w:t>
      </w:r>
      <w:r>
        <w:t xml:space="preserve"> e indicação da razão social e endereço completo da proponente. </w:t>
      </w:r>
    </w:p>
    <w:p w14:paraId="4F786039" w14:textId="57671CB8" w:rsidR="00982F16" w:rsidRDefault="00982F16" w:rsidP="00982F16">
      <w:pPr>
        <w:ind w:firstLine="708"/>
        <w:jc w:val="both"/>
      </w:pPr>
      <w:r>
        <w:t>O</w:t>
      </w:r>
      <w:r w:rsidRPr="00982F16">
        <w:rPr>
          <w:b/>
        </w:rPr>
        <w:t xml:space="preserve"> </w:t>
      </w:r>
      <w:r w:rsidRPr="00C92F62">
        <w:rPr>
          <w:b/>
        </w:rPr>
        <w:t>BENEFÍCIO E ASSISTÊNCIA AOS SERVIDORES MU</w:t>
      </w:r>
      <w:r>
        <w:rPr>
          <w:b/>
        </w:rPr>
        <w:t xml:space="preserve">NICIPAIS DE ARARUAMA, </w:t>
      </w:r>
      <w:r>
        <w:t>endereço: Rua Pedro Luiz Pereira de Souza, 299-Centro-Araruama, inscrito</w:t>
      </w:r>
      <w:r w:rsidR="00C92F62">
        <w:t xml:space="preserve"> no C</w:t>
      </w:r>
      <w:r>
        <w:t>NPJ/MF sob n° 30.597.686/0001-00</w:t>
      </w:r>
      <w:r w:rsidR="00C92F62">
        <w:t>, atra</w:t>
      </w:r>
      <w:r w:rsidR="000B19CF">
        <w:t>vés da COMISSÃO DE LICITAÇÃO</w:t>
      </w:r>
      <w:r w:rsidR="00C92F62">
        <w:t>, designado pela Portaria</w:t>
      </w:r>
      <w:r w:rsidR="000B19CF">
        <w:t xml:space="preserve"> 023, DE MARÇO DE 2024</w:t>
      </w:r>
      <w:r w:rsidR="00C92F62">
        <w:t xml:space="preserve">, torna público para conhecimento dos interessados a realização de Chamada Pública para DISPENSA DE LICITAÇÃO, com critério de </w:t>
      </w:r>
      <w:r w:rsidR="00982639">
        <w:t xml:space="preserve">julgamento MENOR PREÇO </w:t>
      </w:r>
      <w:r w:rsidR="00C92F62">
        <w:t xml:space="preserve">, nos termos do Art. nº 75, inciso II da Lei 14.133/2021, e de acordo com as condições, critérios e procedimentos estabelecidos neste Aviso e seus anexos, objetivando obter a melhor proposta, observadas as datas e horários discriminados. </w:t>
      </w:r>
    </w:p>
    <w:p w14:paraId="61B226F1" w14:textId="77777777" w:rsidR="009748B8" w:rsidRDefault="009748B8" w:rsidP="009748B8">
      <w:pPr>
        <w:jc w:val="both"/>
        <w:rPr>
          <w:b/>
        </w:rPr>
      </w:pPr>
      <w:r>
        <w:rPr>
          <w:b/>
        </w:rPr>
        <w:t xml:space="preserve">ANEXOS DESTE AVISO </w:t>
      </w:r>
    </w:p>
    <w:p w14:paraId="0A8CD354" w14:textId="77777777" w:rsidR="009748B8" w:rsidRDefault="009748B8" w:rsidP="009748B8">
      <w:pPr>
        <w:jc w:val="both"/>
      </w:pPr>
      <w:r>
        <w:t>Termo de Referência e seus anexos:</w:t>
      </w:r>
    </w:p>
    <w:p w14:paraId="579406F2" w14:textId="77777777" w:rsidR="009748B8" w:rsidRDefault="009748B8" w:rsidP="009748B8">
      <w:pPr>
        <w:jc w:val="both"/>
      </w:pPr>
      <w:r>
        <w:t xml:space="preserve"> Anexo I – Modelo de cotação de preços.</w:t>
      </w:r>
    </w:p>
    <w:p w14:paraId="64DB4C0D" w14:textId="77777777" w:rsidR="009748B8" w:rsidRDefault="009748B8" w:rsidP="009748B8">
      <w:pPr>
        <w:jc w:val="both"/>
      </w:pPr>
      <w:r>
        <w:t xml:space="preserve"> Anexo II - Modelo de Declaração de cumprimento do disposto no Inc. XXXIII do art. 7º da Constituição Federal Anexo III - Declaração de reserva de cargos PcD, consoante art. 92, da Lei Federal n” 14.133/2021</w:t>
      </w:r>
    </w:p>
    <w:p w14:paraId="4C017C44" w14:textId="77777777" w:rsidR="009748B8" w:rsidRDefault="009748B8" w:rsidP="009748B8">
      <w:pPr>
        <w:jc w:val="both"/>
      </w:pPr>
      <w:r>
        <w:t xml:space="preserve"> Anexo IV - Declaração impedimentos do art. 14 da Lei Federal n” 14.133/2021 </w:t>
      </w:r>
    </w:p>
    <w:p w14:paraId="70092BF8" w14:textId="77777777" w:rsidR="009748B8" w:rsidRDefault="009748B8" w:rsidP="009748B8">
      <w:pPr>
        <w:jc w:val="both"/>
      </w:pPr>
      <w:r>
        <w:t>Anexo V – Declaração de enquadramento ME/EPP Todos os documentos estão disponíveis para download em: https://ibasma.rj.gov.br/</w:t>
      </w:r>
    </w:p>
    <w:p w14:paraId="2AE8BF2F" w14:textId="77777777" w:rsidR="009748B8" w:rsidRDefault="009748B8" w:rsidP="009748B8">
      <w:pPr>
        <w:jc w:val="both"/>
        <w:rPr>
          <w:b/>
          <w:u w:val="single"/>
        </w:rPr>
      </w:pPr>
      <w:r>
        <w:rPr>
          <w:b/>
          <w:u w:val="single"/>
        </w:rPr>
        <w:t>OS INTERESSADOS DEVERÃO ACOMPANHAR AS MENSAGENS REFERENTES A ESTA CONTRATAÇÃO ATRAVÉS DO PORTAL DA TRANSPARÊNCIA DESTE INSTITUTO, NA ABA DISPENSA DE LICITAÇÕES.</w:t>
      </w:r>
    </w:p>
    <w:p w14:paraId="06F0DF46" w14:textId="77777777" w:rsidR="009748B8" w:rsidRDefault="009748B8" w:rsidP="00982F16">
      <w:pPr>
        <w:ind w:firstLine="708"/>
        <w:jc w:val="both"/>
      </w:pPr>
    </w:p>
    <w:p w14:paraId="07145FE1" w14:textId="77777777" w:rsidR="006C40D3" w:rsidRDefault="006C40D3" w:rsidP="006C40D3">
      <w:pPr>
        <w:jc w:val="center"/>
        <w:rPr>
          <w:b/>
          <w:u w:val="single"/>
        </w:rPr>
      </w:pPr>
    </w:p>
    <w:p w14:paraId="5D973C30" w14:textId="77777777" w:rsidR="006A2E8C" w:rsidRDefault="006A2E8C" w:rsidP="006A2E8C">
      <w:pPr>
        <w:pStyle w:val="PargrafodaLista"/>
        <w:jc w:val="center"/>
        <w:rPr>
          <w:sz w:val="36"/>
          <w:szCs w:val="36"/>
        </w:rPr>
      </w:pPr>
      <w:r>
        <w:rPr>
          <w:sz w:val="36"/>
          <w:szCs w:val="36"/>
        </w:rPr>
        <w:lastRenderedPageBreak/>
        <w:t>TERMO DE REFERÊNCIA – TELEFONIA</w:t>
      </w:r>
    </w:p>
    <w:p w14:paraId="0DECD781" w14:textId="77777777" w:rsidR="006A2E8C" w:rsidRDefault="006A2E8C" w:rsidP="006A2E8C">
      <w:pPr>
        <w:pStyle w:val="PargrafodaLista"/>
        <w:jc w:val="both"/>
      </w:pPr>
    </w:p>
    <w:p w14:paraId="52143013" w14:textId="77777777" w:rsidR="006A2E8C" w:rsidRDefault="006A2E8C" w:rsidP="006A2E8C">
      <w:pPr>
        <w:pStyle w:val="PargrafodaLista"/>
        <w:jc w:val="both"/>
        <w:rPr>
          <w:b/>
          <w:sz w:val="24"/>
          <w:szCs w:val="24"/>
        </w:rPr>
      </w:pPr>
      <w:r>
        <w:rPr>
          <w:b/>
          <w:sz w:val="24"/>
          <w:szCs w:val="24"/>
        </w:rPr>
        <w:t xml:space="preserve">DAS CONDIÇÕES GERAIS DA CONTRATAÇÃO (art. 6º, XXIII, “a” e “i” da Lei n. 14.133/2021). </w:t>
      </w:r>
    </w:p>
    <w:p w14:paraId="6B853C4A" w14:textId="77777777" w:rsidR="006A2E8C" w:rsidRDefault="006A2E8C" w:rsidP="006A2E8C">
      <w:pPr>
        <w:pStyle w:val="PargrafodaLista"/>
        <w:jc w:val="both"/>
        <w:rPr>
          <w:sz w:val="24"/>
          <w:szCs w:val="24"/>
        </w:rPr>
      </w:pPr>
    </w:p>
    <w:p w14:paraId="7166D898" w14:textId="77777777" w:rsidR="006A2E8C" w:rsidRDefault="006A2E8C" w:rsidP="006A2E8C">
      <w:pPr>
        <w:spacing w:after="120" w:line="256" w:lineRule="auto"/>
        <w:ind w:left="15" w:firstLine="720"/>
        <w:jc w:val="both"/>
        <w:rPr>
          <w:rFonts w:eastAsia="Arial" w:cstheme="minorHAnsi"/>
          <w:color w:val="000000"/>
          <w:lang w:eastAsia="pt-BR"/>
        </w:rPr>
      </w:pPr>
      <w:r>
        <w:rPr>
          <w:b/>
          <w:sz w:val="24"/>
          <w:szCs w:val="24"/>
        </w:rPr>
        <w:t>1.1.</w:t>
      </w:r>
      <w:r>
        <w:rPr>
          <w:sz w:val="24"/>
          <w:szCs w:val="24"/>
        </w:rPr>
        <w:t xml:space="preserve"> Realização de processo de Dispensa de Licitação para </w:t>
      </w:r>
      <w:r>
        <w:rPr>
          <w:rFonts w:eastAsia="Arial" w:cstheme="minorHAnsi"/>
          <w:color w:val="000000"/>
          <w:lang w:eastAsia="pt-BR"/>
        </w:rPr>
        <w:t xml:space="preserve">Solução de telefonia Voip/SIP, com portabilidade de duas linhas fixas (Operadora Oi) para conta SIP, permitindo duas ligações simultâneas e sub componentes essenciais para o correto provimento deste serviço que deverá atender as necessidades tecnológicas do </w:t>
      </w:r>
      <w:r>
        <w:rPr>
          <w:rFonts w:eastAsia="Arial" w:cstheme="minorHAnsi"/>
          <w:b/>
          <w:color w:val="000000"/>
          <w:lang w:eastAsia="pt-BR"/>
        </w:rPr>
        <w:t>Instituto de Benefício e Assistência aos Servidores Municipais de Araruama - IBASMA</w:t>
      </w:r>
      <w:r>
        <w:rPr>
          <w:rFonts w:eastAsia="Arial" w:cstheme="minorHAnsi"/>
          <w:color w:val="000000"/>
          <w:lang w:eastAsia="pt-BR"/>
        </w:rPr>
        <w:t>, contemplando instalação, fornecimento de equipamentos, softwares, suporte técnico e garantia do conjunto.</w:t>
      </w:r>
    </w:p>
    <w:p w14:paraId="119026D9" w14:textId="77777777" w:rsidR="006A2E8C" w:rsidRDefault="006A2E8C" w:rsidP="006A2E8C">
      <w:pPr>
        <w:spacing w:after="0" w:line="360" w:lineRule="auto"/>
        <w:ind w:firstLine="708"/>
      </w:pPr>
      <w:r>
        <w:rPr>
          <w:b/>
        </w:rPr>
        <w:t>1.2</w:t>
      </w:r>
      <w:r>
        <w:t>. O custo estimado total da contratação é de R$ (EM SIGILO) -VIDE ETP</w:t>
      </w:r>
    </w:p>
    <w:p w14:paraId="622F0E66" w14:textId="77777777" w:rsidR="006A2E8C" w:rsidRDefault="006A2E8C" w:rsidP="006A2E8C">
      <w:pPr>
        <w:pStyle w:val="PargrafodaLista"/>
        <w:jc w:val="both"/>
      </w:pPr>
    </w:p>
    <w:p w14:paraId="42484867" w14:textId="77777777" w:rsidR="006A2E8C" w:rsidRDefault="006A2E8C" w:rsidP="006A2E8C">
      <w:pPr>
        <w:ind w:left="708"/>
        <w:jc w:val="both"/>
        <w:rPr>
          <w:b/>
        </w:rPr>
      </w:pPr>
      <w:r>
        <w:rPr>
          <w:b/>
        </w:rPr>
        <w:t>2. FUNDAMENTAÇÃO E DESCRIÇÃO DA NECESSIDADE DA CONTRATAÇÃO (art. 6º, inciso XXIII, alínea ‘b’, da Lei nº 14.133/2021). </w:t>
      </w:r>
    </w:p>
    <w:p w14:paraId="6A0E8017" w14:textId="77777777" w:rsidR="006A2E8C" w:rsidRDefault="006A2E8C" w:rsidP="006A2E8C">
      <w:pPr>
        <w:spacing w:after="120" w:line="256" w:lineRule="auto"/>
        <w:ind w:left="708"/>
        <w:jc w:val="both"/>
        <w:rPr>
          <w:rFonts w:eastAsia="Arial" w:cstheme="minorHAnsi"/>
          <w:color w:val="000000"/>
          <w:lang w:eastAsia="pt-BR"/>
        </w:rPr>
      </w:pPr>
      <w:r>
        <w:rPr>
          <w:b/>
        </w:rPr>
        <w:t>2.1.</w:t>
      </w:r>
      <w:r>
        <w:t xml:space="preserve"> A aquisição se justifica devido a necessidade de </w:t>
      </w:r>
      <w:r>
        <w:rPr>
          <w:rFonts w:eastAsia="Arial" w:cstheme="minorHAnsi"/>
          <w:color w:val="000000"/>
          <w:lang w:eastAsia="pt-BR"/>
        </w:rPr>
        <w:t xml:space="preserve">A comunicação e o atendimento ao público são de fundamental importância para o desenvolvimento das atividades do </w:t>
      </w:r>
      <w:r>
        <w:rPr>
          <w:rFonts w:eastAsia="Arial" w:cstheme="minorHAnsi"/>
          <w:b/>
          <w:color w:val="000000"/>
          <w:lang w:eastAsia="pt-BR"/>
        </w:rPr>
        <w:t>IBASMA</w:t>
      </w:r>
      <w:r>
        <w:rPr>
          <w:rFonts w:eastAsia="Arial" w:cstheme="minorHAnsi"/>
          <w:color w:val="000000"/>
          <w:lang w:eastAsia="pt-BR"/>
        </w:rPr>
        <w:t xml:space="preserve">, ocorre, contudo, que a operadora telefônica convencional de telefonia fixa existente na localidade (Oi), usa o sistema de telefonia analógica de par metálico, também, tal tecnologia encontra-se em desuso, causando a indisponibilidade das linhas telefônicas, impedindo a comunicação dos beneficiários e segurados com o </w:t>
      </w:r>
      <w:r>
        <w:rPr>
          <w:rFonts w:eastAsia="Arial" w:cstheme="minorHAnsi"/>
          <w:b/>
          <w:color w:val="000000"/>
          <w:lang w:eastAsia="pt-BR"/>
        </w:rPr>
        <w:t>IBASMA,</w:t>
      </w:r>
      <w:r>
        <w:rPr>
          <w:rFonts w:eastAsia="Arial" w:cstheme="minorHAnsi"/>
          <w:color w:val="000000"/>
          <w:lang w:eastAsia="pt-BR"/>
        </w:rPr>
        <w:t xml:space="preserve"> afetando os riscos operacional e de imagem.</w:t>
      </w:r>
    </w:p>
    <w:p w14:paraId="4954E90B" w14:textId="77777777" w:rsidR="006A2E8C" w:rsidRDefault="006A2E8C" w:rsidP="006A2E8C">
      <w:pPr>
        <w:pStyle w:val="PargrafodaLista"/>
        <w:jc w:val="both"/>
        <w:rPr>
          <w:b/>
        </w:rPr>
      </w:pPr>
      <w:r>
        <w:rPr>
          <w:b/>
        </w:rPr>
        <w:t>3. DESCRIÇÃO DA SOLUÇÃO COMO UM TODO CONSIDERADO O CICLO DE VIDA DO OBJETO E ESPECIFICAÇÃO DO PRODUTO (art. 6º, inciso XXIII, alínea ‘c’, e art. 40, §1º, inciso I, da Lei nº 14.133/2021)</w:t>
      </w:r>
    </w:p>
    <w:p w14:paraId="597D1A0B" w14:textId="77777777" w:rsidR="006A2E8C" w:rsidRDefault="006A2E8C" w:rsidP="006A2E8C">
      <w:pPr>
        <w:spacing w:after="120" w:line="256" w:lineRule="auto"/>
        <w:ind w:left="708"/>
        <w:jc w:val="both"/>
        <w:rPr>
          <w:rFonts w:eastAsia="Arial" w:cstheme="minorHAnsi"/>
          <w:color w:val="000000"/>
          <w:lang w:eastAsia="pt-BR"/>
        </w:rPr>
      </w:pPr>
      <w:r>
        <w:rPr>
          <w:rFonts w:eastAsia="Arial" w:cstheme="minorHAnsi"/>
          <w:color w:val="000000"/>
          <w:lang w:eastAsia="pt-BR"/>
        </w:rPr>
        <w:t>Solução VOIP híbrida, com portabilidade dos números fixos existentes da Operadora Oi para conta SIP, duas ligações simultâneas, instalação, configuração e fornecimento dos componentes necessários, se aproveitando da infraestrutura de telefonia existente.</w:t>
      </w:r>
    </w:p>
    <w:p w14:paraId="2F5D0A0A" w14:textId="77777777" w:rsidR="006A2E8C" w:rsidRDefault="006A2E8C" w:rsidP="006A2E8C">
      <w:pPr>
        <w:ind w:firstLine="708"/>
        <w:jc w:val="both"/>
        <w:rPr>
          <w:b/>
        </w:rPr>
      </w:pPr>
      <w:r>
        <w:rPr>
          <w:b/>
        </w:rPr>
        <w:t xml:space="preserve">4. REQUISITOS DA CONTRATAÇÃO (art. 6º, XXIII, alínea ‘d’, da Lei nº 14.133/21 </w:t>
      </w:r>
    </w:p>
    <w:p w14:paraId="1F56E6A5" w14:textId="77777777" w:rsidR="006A2E8C" w:rsidRDefault="006A2E8C" w:rsidP="006A2E8C">
      <w:pPr>
        <w:pStyle w:val="PargrafodaLista"/>
        <w:numPr>
          <w:ilvl w:val="1"/>
          <w:numId w:val="32"/>
        </w:numPr>
        <w:tabs>
          <w:tab w:val="center" w:pos="1563"/>
          <w:tab w:val="right" w:pos="10496"/>
        </w:tabs>
        <w:spacing w:after="120" w:line="256" w:lineRule="auto"/>
        <w:jc w:val="both"/>
        <w:rPr>
          <w:rFonts w:eastAsia="Arial" w:cstheme="minorHAnsi"/>
          <w:color w:val="000000"/>
          <w:lang w:eastAsia="pt-BR"/>
        </w:rPr>
      </w:pPr>
      <w:r>
        <w:rPr>
          <w:rFonts w:eastAsia="Arial" w:cstheme="minorHAnsi"/>
          <w:color w:val="1D1D2E"/>
          <w:lang w:eastAsia="pt-BR"/>
        </w:rPr>
        <w:t>Efetuar a portabilidade dos números atuais mantendo-os ativos;</w:t>
      </w:r>
    </w:p>
    <w:p w14:paraId="63DB0694" w14:textId="77777777" w:rsidR="006A2E8C" w:rsidRDefault="006A2E8C" w:rsidP="006A2E8C">
      <w:pPr>
        <w:pStyle w:val="PargrafodaLista"/>
        <w:numPr>
          <w:ilvl w:val="1"/>
          <w:numId w:val="32"/>
        </w:numPr>
        <w:tabs>
          <w:tab w:val="center" w:pos="1563"/>
          <w:tab w:val="right" w:pos="10496"/>
        </w:tabs>
        <w:spacing w:after="120" w:line="256" w:lineRule="auto"/>
        <w:jc w:val="both"/>
        <w:rPr>
          <w:rFonts w:eastAsia="Arial" w:cstheme="minorHAnsi"/>
          <w:color w:val="1D1D2E"/>
          <w:lang w:eastAsia="pt-BR"/>
        </w:rPr>
      </w:pPr>
      <w:r>
        <w:rPr>
          <w:rFonts w:eastAsia="Arial" w:cstheme="minorHAnsi"/>
          <w:color w:val="1D1D2E"/>
          <w:lang w:eastAsia="pt-BR"/>
        </w:rPr>
        <w:t>Manter a PABX existente, integrando-a com a conta a SIP;</w:t>
      </w:r>
    </w:p>
    <w:p w14:paraId="64985645" w14:textId="77777777" w:rsidR="006A2E8C" w:rsidRDefault="006A2E8C" w:rsidP="006A2E8C">
      <w:pPr>
        <w:pStyle w:val="PargrafodaLista"/>
        <w:numPr>
          <w:ilvl w:val="1"/>
          <w:numId w:val="32"/>
        </w:numPr>
        <w:tabs>
          <w:tab w:val="center" w:pos="1563"/>
          <w:tab w:val="right" w:pos="10496"/>
        </w:tabs>
        <w:spacing w:after="120" w:line="256" w:lineRule="auto"/>
        <w:jc w:val="both"/>
        <w:rPr>
          <w:rFonts w:eastAsia="Arial" w:cstheme="minorHAnsi"/>
          <w:color w:val="1D1D2E"/>
          <w:lang w:eastAsia="pt-BR"/>
        </w:rPr>
      </w:pPr>
      <w:r>
        <w:rPr>
          <w:rFonts w:eastAsia="Arial" w:cstheme="minorHAnsi"/>
          <w:color w:val="1D1D2E"/>
          <w:lang w:eastAsia="pt-BR"/>
        </w:rPr>
        <w:t xml:space="preserve">Portal para abertura e registro de chamados, na impossibilidade ou indisponibilidade do portal,              </w:t>
      </w:r>
    </w:p>
    <w:p w14:paraId="43329498" w14:textId="77777777" w:rsidR="006A2E8C" w:rsidRDefault="006A2E8C" w:rsidP="006A2E8C">
      <w:pPr>
        <w:tabs>
          <w:tab w:val="center" w:pos="1563"/>
          <w:tab w:val="right" w:pos="10496"/>
        </w:tabs>
        <w:spacing w:after="120"/>
        <w:jc w:val="both"/>
        <w:rPr>
          <w:rFonts w:eastAsia="Arial" w:cstheme="minorHAnsi"/>
          <w:color w:val="1D1D2E"/>
          <w:lang w:eastAsia="pt-BR"/>
        </w:rPr>
      </w:pPr>
      <w:r>
        <w:rPr>
          <w:rFonts w:eastAsia="Arial" w:cstheme="minorHAnsi"/>
          <w:color w:val="1D1D2E"/>
          <w:lang w:eastAsia="pt-BR"/>
        </w:rPr>
        <w:tab/>
        <w:t xml:space="preserve">               4.4 Permitir realizar pelo menos duas ligações externas simultâneas;</w:t>
      </w:r>
    </w:p>
    <w:p w14:paraId="067B6AE8" w14:textId="77777777" w:rsidR="006A2E8C" w:rsidRDefault="006A2E8C" w:rsidP="006A2E8C">
      <w:pPr>
        <w:tabs>
          <w:tab w:val="center" w:pos="1563"/>
          <w:tab w:val="right" w:pos="10496"/>
        </w:tabs>
        <w:spacing w:after="120" w:line="256" w:lineRule="auto"/>
        <w:jc w:val="both"/>
        <w:rPr>
          <w:rFonts w:eastAsia="Arial" w:cstheme="minorHAnsi"/>
          <w:color w:val="1D1D2E"/>
          <w:lang w:eastAsia="pt-BR"/>
        </w:rPr>
      </w:pPr>
      <w:r>
        <w:rPr>
          <w:rFonts w:eastAsia="Arial" w:cstheme="minorHAnsi"/>
          <w:color w:val="1D1D2E"/>
          <w:lang w:eastAsia="pt-BR"/>
        </w:rPr>
        <w:t xml:space="preserve">               4.5 Os componentes da solução ofertada deverá ter tolerância contra falhas e alta disponibilidade;</w:t>
      </w:r>
    </w:p>
    <w:p w14:paraId="47C0F809" w14:textId="77777777" w:rsidR="006A2E8C" w:rsidRDefault="006A2E8C" w:rsidP="006A2E8C">
      <w:pPr>
        <w:ind w:left="708"/>
        <w:jc w:val="both"/>
        <w:rPr>
          <w:b/>
        </w:rPr>
      </w:pPr>
      <w:r>
        <w:rPr>
          <w:b/>
        </w:rPr>
        <w:t>5. MODELO DE EXECUÇÃO CONTRATUAL (arts. 6º, XXIII, alínea “e” e 40, §1º, inciso II, da Lei nº 14.133/2021)</w:t>
      </w:r>
    </w:p>
    <w:p w14:paraId="50F83C1F" w14:textId="77777777" w:rsidR="006A2E8C" w:rsidRDefault="006A2E8C" w:rsidP="006A2E8C">
      <w:pPr>
        <w:pStyle w:val="PargrafodaLista"/>
        <w:numPr>
          <w:ilvl w:val="1"/>
          <w:numId w:val="33"/>
        </w:numPr>
        <w:tabs>
          <w:tab w:val="center" w:pos="1563"/>
          <w:tab w:val="right" w:pos="10496"/>
        </w:tabs>
        <w:spacing w:after="120" w:line="256" w:lineRule="auto"/>
        <w:jc w:val="both"/>
        <w:rPr>
          <w:rFonts w:eastAsia="Arial" w:cstheme="minorHAnsi"/>
          <w:color w:val="1D1D2E"/>
          <w:lang w:eastAsia="pt-BR"/>
        </w:rPr>
      </w:pPr>
      <w:r>
        <w:rPr>
          <w:rFonts w:eastAsia="Arial" w:cstheme="minorHAnsi"/>
          <w:color w:val="1D1D2E"/>
          <w:lang w:eastAsia="pt-BR"/>
        </w:rPr>
        <w:t>Toda a solução deve atender às diretrizes impostas pelo órgão regulador ANATEL, bem como seguir os padrões de mercado e protocolos já estabelecidos;</w:t>
      </w:r>
    </w:p>
    <w:p w14:paraId="5E275CB5" w14:textId="77777777" w:rsidR="006A2E8C" w:rsidRDefault="006A2E8C" w:rsidP="006A2E8C">
      <w:pPr>
        <w:tabs>
          <w:tab w:val="center" w:pos="1563"/>
          <w:tab w:val="right" w:pos="10496"/>
        </w:tabs>
        <w:spacing w:after="120" w:line="256" w:lineRule="auto"/>
        <w:ind w:left="720"/>
        <w:jc w:val="both"/>
        <w:rPr>
          <w:rFonts w:eastAsia="Arial" w:cstheme="minorHAnsi"/>
          <w:color w:val="1D1D2E"/>
          <w:lang w:eastAsia="pt-BR"/>
        </w:rPr>
      </w:pPr>
      <w:r>
        <w:rPr>
          <w:rFonts w:eastAsia="Arial" w:cstheme="minorHAnsi"/>
          <w:color w:val="1D1D2E"/>
          <w:lang w:eastAsia="pt-BR"/>
        </w:rPr>
        <w:t>5.1.1 LEI Nº 14.133, DE 1º DE ABRIL DE 2021 – estabelece normas gerais de licitação e contratação para as Administrações Públicas diretas, autárquicas e fundacionais da União, dos Estados, do Distrito Federal e dos Municípios;</w:t>
      </w:r>
    </w:p>
    <w:p w14:paraId="271C77BA" w14:textId="77777777" w:rsidR="006A2E8C" w:rsidRDefault="006A2E8C" w:rsidP="006A2E8C">
      <w:pPr>
        <w:ind w:firstLine="705"/>
        <w:jc w:val="both"/>
        <w:rPr>
          <w:b/>
        </w:rPr>
      </w:pPr>
      <w:r>
        <w:rPr>
          <w:b/>
        </w:rPr>
        <w:lastRenderedPageBreak/>
        <w:t>6. MODELO DE GESTÃO DO CONTRATO (art. 6º, XXIII, alínea “f”, da Lei nº 14.133/21)</w:t>
      </w:r>
    </w:p>
    <w:p w14:paraId="0A29EA99" w14:textId="77777777" w:rsidR="006A2E8C" w:rsidRDefault="006A2E8C" w:rsidP="006A2E8C">
      <w:pPr>
        <w:ind w:left="705"/>
        <w:jc w:val="both"/>
      </w:pPr>
      <w:r>
        <w:rPr>
          <w:b/>
        </w:rPr>
        <w:t>6.1</w:t>
      </w:r>
      <w:r>
        <w:t>. O contrato deverá ser executado fielmente pelas partes, de acordo com as cláusulas avençadas e as normas da Lei nº 14.133, de 2021, e cada parte responderá pelas consequências de sua inexecução total ou parcial (Lei nº 14.133/2021, art. 115, caput).</w:t>
      </w:r>
    </w:p>
    <w:p w14:paraId="0519A2C3" w14:textId="77777777" w:rsidR="006A2E8C" w:rsidRDefault="006A2E8C" w:rsidP="006A2E8C">
      <w:pPr>
        <w:ind w:left="705"/>
        <w:jc w:val="both"/>
      </w:pPr>
      <w:r>
        <w:t xml:space="preserve"> </w:t>
      </w:r>
      <w:r>
        <w:rPr>
          <w:b/>
        </w:rPr>
        <w:t>6.2</w:t>
      </w:r>
      <w:r>
        <w:t xml:space="preserve">. Em caso de impedimento, ordem de paralisação ou suspensão do contrato, o cronograma de execução será prorrogado automaticamente pelo tempo correspondente, anotadas tais circunstâncias mediante simples apostila (Lei nº 14.133/2021, art. 115, §5º). </w:t>
      </w:r>
    </w:p>
    <w:p w14:paraId="4385C8A3" w14:textId="77777777" w:rsidR="006A2E8C" w:rsidRDefault="006A2E8C" w:rsidP="006A2E8C">
      <w:pPr>
        <w:ind w:left="705"/>
        <w:jc w:val="both"/>
      </w:pPr>
      <w:r>
        <w:rPr>
          <w:b/>
        </w:rPr>
        <w:t>6.3</w:t>
      </w:r>
      <w:r>
        <w:t xml:space="preserve">. A execução do contrato deverá ser acompanhada e fiscalizada pelo fiscal do contrato, ou pelos respectivos substitutos (Lei nº 14.133/2021, art. 117, caput). </w:t>
      </w:r>
    </w:p>
    <w:p w14:paraId="7E6EFF16" w14:textId="77777777" w:rsidR="006A2E8C" w:rsidRDefault="006A2E8C" w:rsidP="006A2E8C">
      <w:pPr>
        <w:ind w:left="705"/>
        <w:jc w:val="both"/>
      </w:pPr>
      <w:r>
        <w:rPr>
          <w:b/>
        </w:rPr>
        <w:t>6.3.1</w:t>
      </w:r>
      <w:r>
        <w:t xml:space="preserve">. O fiscal do contrato anotará em registro próprio todas as ocorrências relacionadas à execução do contrato, determinando o que for necessário para a regularização das faltas ou dos defeitos observados (Lei nº 14.133/2021, art. 117, §1º). </w:t>
      </w:r>
    </w:p>
    <w:p w14:paraId="033CE216" w14:textId="77777777" w:rsidR="006A2E8C" w:rsidRDefault="006A2E8C" w:rsidP="006A2E8C">
      <w:pPr>
        <w:ind w:left="705"/>
        <w:jc w:val="both"/>
      </w:pPr>
      <w:r>
        <w:rPr>
          <w:b/>
        </w:rPr>
        <w:t>6.3.2</w:t>
      </w:r>
      <w:r>
        <w:t>. O fiscal do contrato informará a seus superiores, em tempo hábil para a adoção das medidas convenientes, a situação que demandar decisão ou providência que ultrapasse sua competência (Lei nº 14.133/2021, art. 117, §2º).</w:t>
      </w:r>
    </w:p>
    <w:p w14:paraId="51BA1978" w14:textId="77777777" w:rsidR="006A2E8C" w:rsidRDefault="006A2E8C" w:rsidP="006A2E8C">
      <w:pPr>
        <w:ind w:left="705"/>
        <w:jc w:val="both"/>
      </w:pPr>
      <w:r>
        <w:rPr>
          <w:b/>
        </w:rPr>
        <w:t>6.4</w:t>
      </w:r>
      <w:r>
        <w:t xml:space="preserve">. 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 </w:t>
      </w:r>
    </w:p>
    <w:p w14:paraId="6B6FE244" w14:textId="77777777" w:rsidR="006A2E8C" w:rsidRDefault="006A2E8C" w:rsidP="006A2E8C">
      <w:pPr>
        <w:ind w:left="705"/>
        <w:jc w:val="both"/>
      </w:pPr>
      <w:r>
        <w:rPr>
          <w:b/>
        </w:rPr>
        <w:t>6.5</w:t>
      </w:r>
      <w:r>
        <w:t xml:space="preserve">. O contratado será responsável pelos danos causados diretamente à Administração ou a terceiros em razão da execução do contrato, e não excluirá nem reduzirá essa responsabilidade a fiscalização ou o acompanhamento pelo contratante (Lei nº 14.133/2021, art. 120). </w:t>
      </w:r>
    </w:p>
    <w:p w14:paraId="3E483B19" w14:textId="77777777" w:rsidR="006A2E8C" w:rsidRDefault="006A2E8C" w:rsidP="006A2E8C">
      <w:pPr>
        <w:ind w:left="705"/>
        <w:jc w:val="both"/>
      </w:pPr>
      <w:r>
        <w:rPr>
          <w:b/>
        </w:rPr>
        <w:t>6.6.</w:t>
      </w:r>
      <w:r>
        <w:t xml:space="preserve"> Somente o contratado será responsável pelos encargos trabalhistas, previdenciários, fiscais e comerciais resultantes da execução do contrato (Lei nº 14.133/2021, art. 121, caput). </w:t>
      </w:r>
    </w:p>
    <w:p w14:paraId="740FF33D" w14:textId="77777777" w:rsidR="006A2E8C" w:rsidRDefault="006A2E8C" w:rsidP="006A2E8C">
      <w:pPr>
        <w:ind w:left="705"/>
        <w:jc w:val="both"/>
      </w:pPr>
      <w:r>
        <w:rPr>
          <w:b/>
        </w:rPr>
        <w:t>6.6.1</w:t>
      </w:r>
      <w:r>
        <w:t xml:space="preserve">. A inadimplência do contratado em relação aos encargos trabalhistas, fiscais e comerciais não transferirá à Administração a responsabilidade pelo seu pagamento e não poderá onerar o objeto do contrato (Lei nº 14.133/2021, art. 121, §1º). </w:t>
      </w:r>
    </w:p>
    <w:p w14:paraId="22F35E1A" w14:textId="77777777" w:rsidR="006A2E8C" w:rsidRDefault="006A2E8C" w:rsidP="006A2E8C">
      <w:pPr>
        <w:ind w:left="705"/>
        <w:jc w:val="both"/>
      </w:pPr>
      <w:r>
        <w:rPr>
          <w:b/>
        </w:rPr>
        <w:t>6.7</w:t>
      </w:r>
      <w:r>
        <w:t xml:space="preserve">. As comunicações entre o órgão ou entidade e a contratada devem ser realizadas por escrito sempre que o ato exigir tal formalidade, admitindo-se, excepcionalmente, o uso de mensagem eletrônica para esse fim (IN 5/2017, art. 44, §2º). </w:t>
      </w:r>
    </w:p>
    <w:p w14:paraId="6D6DD77F" w14:textId="77777777" w:rsidR="006A2E8C" w:rsidRDefault="006A2E8C" w:rsidP="006A2E8C">
      <w:pPr>
        <w:ind w:left="705"/>
        <w:jc w:val="both"/>
      </w:pPr>
      <w:r>
        <w:rPr>
          <w:b/>
        </w:rPr>
        <w:t>6.8</w:t>
      </w:r>
      <w:r>
        <w:t>. O órgão ou entidade poderá convocar representante da empresa para adoção de providências que devam ser cumpridas de imediato (IN 5/2017, art. 44, 31º)</w:t>
      </w:r>
    </w:p>
    <w:p w14:paraId="29F10AFD" w14:textId="77777777" w:rsidR="006A2E8C" w:rsidRDefault="006A2E8C" w:rsidP="006A2E8C">
      <w:pPr>
        <w:ind w:left="705"/>
        <w:jc w:val="both"/>
      </w:pPr>
      <w:r>
        <w:rPr>
          <w:b/>
        </w:rPr>
        <w:t>6.9</w:t>
      </w:r>
      <w:r>
        <w:t xml:space="preserve">. Após a assinatura do contrato ou instrumento equivalente, o órgão ou entidade convocará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w:t>
      </w:r>
      <w:r>
        <w:lastRenderedPageBreak/>
        <w:t xml:space="preserve">contratada, quando houver, do método de aferição dos resultados e das sanções aplicáveis, dentre outros (IN 5/2017, art. 44, 31º). </w:t>
      </w:r>
    </w:p>
    <w:p w14:paraId="1F3F5C76" w14:textId="77777777" w:rsidR="006A2E8C" w:rsidRDefault="006A2E8C" w:rsidP="006A2E8C">
      <w:pPr>
        <w:ind w:left="705"/>
        <w:jc w:val="both"/>
      </w:pPr>
      <w:r>
        <w:rPr>
          <w:b/>
        </w:rPr>
        <w:t>6.10</w:t>
      </w:r>
      <w:r>
        <w:t>. Antes do pagamento da nota fiscal ou da fatura, deverá ser consultada a situação da empresa junto ao SICAF.</w:t>
      </w:r>
    </w:p>
    <w:p w14:paraId="5CCAD875" w14:textId="77777777" w:rsidR="006A2E8C" w:rsidRDefault="006A2E8C" w:rsidP="006A2E8C">
      <w:pPr>
        <w:ind w:left="705"/>
        <w:jc w:val="both"/>
      </w:pPr>
      <w:r>
        <w:rPr>
          <w:b/>
        </w:rPr>
        <w:t>6.11.</w:t>
      </w:r>
      <w:r>
        <w:t xml:space="preserve"> Serão exigidos a Certidão Negativa de Débito (CND) relativa a Créditos Tributários Federais e à Dívida Ativa da União, o Certificado de Regularidade do FGTS (CRF) e a Certidão Negativa de Débitos Trabalhistas (CNDT), caso esses documentos não estejam regularizados no SICAF. </w:t>
      </w:r>
    </w:p>
    <w:p w14:paraId="6CDEE62E" w14:textId="77777777" w:rsidR="006A2E8C" w:rsidRDefault="006A2E8C" w:rsidP="006A2E8C">
      <w:pPr>
        <w:ind w:left="705"/>
        <w:jc w:val="both"/>
      </w:pPr>
      <w:r>
        <w:rPr>
          <w:b/>
        </w:rPr>
        <w:t>6.12</w:t>
      </w:r>
      <w:r>
        <w:t>. Retenção IR , caso empresa não seja pequeno porte.</w:t>
      </w:r>
    </w:p>
    <w:p w14:paraId="3E315F35" w14:textId="77777777" w:rsidR="006A2E8C" w:rsidRDefault="006A2E8C" w:rsidP="006A2E8C">
      <w:pPr>
        <w:ind w:left="705"/>
        <w:jc w:val="both"/>
        <w:rPr>
          <w:b/>
        </w:rPr>
      </w:pPr>
      <w:r>
        <w:rPr>
          <w:b/>
        </w:rPr>
        <w:t xml:space="preserve">7. FORMA E CRITÉRIOS DE SELEÇÃO DO FORNECEDOR MEDIANTE O USO DO SISTEMA DE DISPENSA LCITAÇÃO  (art. 6º, inciso XXIII, alínea ‘h’, da Lei nº 14.133/2021)  </w:t>
      </w:r>
    </w:p>
    <w:p w14:paraId="071E4EB2" w14:textId="77777777" w:rsidR="006A2E8C" w:rsidRDefault="006A2E8C" w:rsidP="006A2E8C">
      <w:pPr>
        <w:ind w:left="705"/>
        <w:jc w:val="both"/>
      </w:pPr>
      <w:r>
        <w:rPr>
          <w:b/>
        </w:rPr>
        <w:t>7.1</w:t>
      </w:r>
      <w:r>
        <w:t xml:space="preserve">. O fornecedor será selecionado por meio da realização de procedimento de dispensa de licitação, com fundamento na hipótese do art. 75, inciso II da Lei n.º 14.133/2021, que culminará com a seleção da proposta de menor preço por item.   </w:t>
      </w:r>
    </w:p>
    <w:p w14:paraId="30BDBF5B" w14:textId="77777777" w:rsidR="006A2E8C" w:rsidRDefault="006A2E8C" w:rsidP="006A2E8C">
      <w:pPr>
        <w:ind w:left="705"/>
        <w:jc w:val="both"/>
      </w:pPr>
      <w:r>
        <w:rPr>
          <w:b/>
        </w:rPr>
        <w:t>7.2</w:t>
      </w:r>
      <w:r>
        <w:t>. As exigências de habilitação jurídica, fiscal, social e trabalhista são as usuais para a generalidade dos objetos, conforme disciplinado no Anexo I do Aviso de Contratação Direta.</w:t>
      </w:r>
    </w:p>
    <w:p w14:paraId="7A62E4D7" w14:textId="77777777" w:rsidR="006A2E8C" w:rsidRDefault="006A2E8C" w:rsidP="006A2E8C">
      <w:pPr>
        <w:ind w:left="705"/>
        <w:jc w:val="both"/>
        <w:rPr>
          <w:b/>
        </w:rPr>
      </w:pPr>
      <w:r>
        <w:rPr>
          <w:b/>
        </w:rPr>
        <w:t xml:space="preserve">8. FORMA E CRITÉRIOS DE SELEÇÃO DO FORNECEDOR (art. 6º, inciso XXIII, alínea ‘h’, da Lei nº 14.133/2021)  </w:t>
      </w:r>
    </w:p>
    <w:p w14:paraId="3EF203B1" w14:textId="77777777" w:rsidR="006A2E8C" w:rsidRDefault="006A2E8C" w:rsidP="006A2E8C">
      <w:pPr>
        <w:ind w:left="705"/>
        <w:jc w:val="both"/>
      </w:pPr>
      <w:r>
        <w:rPr>
          <w:b/>
        </w:rPr>
        <w:t>8.1</w:t>
      </w:r>
      <w:r>
        <w:t xml:space="preserve">. O fornecedor será selecionado por meio da realização de procedimento de dispensa de licitação, com fundamento na hipótese do art. 75, inciso II, da Lei nº 14.133/2021.   </w:t>
      </w:r>
    </w:p>
    <w:p w14:paraId="6584733E" w14:textId="77777777" w:rsidR="006A2E8C" w:rsidRDefault="006A2E8C" w:rsidP="006A2E8C">
      <w:pPr>
        <w:ind w:left="705"/>
        <w:jc w:val="both"/>
      </w:pPr>
      <w:r>
        <w:rPr>
          <w:b/>
        </w:rPr>
        <w:t>8.2.</w:t>
      </w:r>
      <w:r>
        <w:t xml:space="preserve"> Previamente à celebração do contrato, a Administração verificará o eventual descumprimento das condições para contratação, especialmente quanto à existência de sanção que a impeça, mediante a consulta a cadastros informativos oficiais, tais como:   a) SICAF;   b) Cadastro Nacional de Empresas Inidôneas e Suspensas - CEIS, mantido pela Controladoria-Geral da União (www.portaldatransparencia.gov.br/ceis);   c) Cadastro Nacional de Empresas Punidas – CNEP, mantido pela Controladoria-Geral da União (</w:t>
      </w:r>
      <w:hyperlink r:id="rId8" w:history="1">
        <w:r>
          <w:rPr>
            <w:rStyle w:val="Hyperlink"/>
          </w:rPr>
          <w:t>https://www.portaltransparencia.gov.br/sancoes/cnep</w:t>
        </w:r>
      </w:hyperlink>
      <w:r>
        <w:t xml:space="preserve">) </w:t>
      </w:r>
    </w:p>
    <w:p w14:paraId="2545F87A" w14:textId="77777777" w:rsidR="006A2E8C" w:rsidRDefault="006A2E8C" w:rsidP="006A2E8C">
      <w:pPr>
        <w:ind w:left="705"/>
        <w:jc w:val="both"/>
      </w:pPr>
      <w:r>
        <w:rPr>
          <w:b/>
        </w:rPr>
        <w:t>8.3.</w:t>
      </w:r>
      <w:r>
        <w:t xml:space="preserve"> A consulta aos cadastros será realizada em nome da empresa fornecedora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p w14:paraId="085A29D4" w14:textId="77777777" w:rsidR="006A2E8C" w:rsidRDefault="006A2E8C" w:rsidP="006A2E8C">
      <w:pPr>
        <w:ind w:left="705"/>
        <w:jc w:val="both"/>
      </w:pPr>
      <w:r>
        <w:rPr>
          <w:b/>
        </w:rPr>
        <w:t>8.4</w:t>
      </w:r>
      <w:r>
        <w:t>.  Caso conste na Consulta de Situação do Fornecedor a existência de Ocorrências Impeditivas Indiretas, o gestor diligenciará para verificar se houve fraude por parte das empresas apontadas no Relatório de Ocorrências Impeditivas Indiretas.</w:t>
      </w:r>
    </w:p>
    <w:p w14:paraId="060364C3" w14:textId="77777777" w:rsidR="006A2E8C" w:rsidRDefault="006A2E8C" w:rsidP="006A2E8C">
      <w:pPr>
        <w:ind w:left="705"/>
        <w:jc w:val="both"/>
      </w:pPr>
      <w:r>
        <w:rPr>
          <w:b/>
        </w:rPr>
        <w:t xml:space="preserve"> 8.4</w:t>
      </w:r>
      <w:r>
        <w:t>. A tentativa de burla será verificada por meio dos vínculos societários, linhas de fornecimento similares, dentre outros.</w:t>
      </w:r>
    </w:p>
    <w:p w14:paraId="4B3D4FE6" w14:textId="77777777" w:rsidR="006A2E8C" w:rsidRDefault="006A2E8C" w:rsidP="006A2E8C">
      <w:pPr>
        <w:ind w:left="705"/>
        <w:jc w:val="both"/>
      </w:pPr>
      <w:r>
        <w:rPr>
          <w:b/>
        </w:rPr>
        <w:t>8.5</w:t>
      </w:r>
      <w:r>
        <w:t>. O fornecedor será convocado para manifestação previamente a uma eventual negativa de contratação.</w:t>
      </w:r>
    </w:p>
    <w:p w14:paraId="0A2F1A34" w14:textId="77777777" w:rsidR="006A2E8C" w:rsidRDefault="006A2E8C" w:rsidP="006A2E8C">
      <w:pPr>
        <w:ind w:left="705"/>
        <w:jc w:val="both"/>
      </w:pPr>
      <w:r>
        <w:rPr>
          <w:b/>
        </w:rPr>
        <w:lastRenderedPageBreak/>
        <w:t xml:space="preserve"> 8.6.</w:t>
      </w:r>
      <w:r>
        <w:t xml:space="preserve"> Caso atendidas as condições para contratação, a habilitação do fornecedor será verificada por meio do SICAF, nos documentos por ele abrangidos. </w:t>
      </w:r>
    </w:p>
    <w:p w14:paraId="4C0CE2BB" w14:textId="77777777" w:rsidR="006A2E8C" w:rsidRDefault="006A2E8C" w:rsidP="006A2E8C">
      <w:pPr>
        <w:ind w:left="705"/>
        <w:jc w:val="both"/>
      </w:pPr>
      <w:r>
        <w:rPr>
          <w:b/>
        </w:rPr>
        <w:t>8.7.</w:t>
      </w:r>
      <w:r>
        <w:t xml:space="preserve"> É dever do fornecedor manter atualizada a respectiva documentação constante do SICAF, ou encaminhar, quando solicitado pela Administração, a respectiva documentação atualizada. </w:t>
      </w:r>
    </w:p>
    <w:p w14:paraId="2562EF5C" w14:textId="77777777" w:rsidR="006A2E8C" w:rsidRDefault="006A2E8C" w:rsidP="006A2E8C">
      <w:pPr>
        <w:ind w:left="705"/>
        <w:jc w:val="both"/>
      </w:pPr>
      <w:r>
        <w:rPr>
          <w:b/>
        </w:rPr>
        <w:t>8.8</w:t>
      </w:r>
      <w:r>
        <w:t>. Não serão aceitos documentos de habilitação com indicação de CNPJ/CPF diferentes, salvo aqueles legalmente permitidos.</w:t>
      </w:r>
    </w:p>
    <w:p w14:paraId="5F856494" w14:textId="77777777" w:rsidR="006A2E8C" w:rsidRDefault="006A2E8C" w:rsidP="006A2E8C">
      <w:pPr>
        <w:ind w:left="705"/>
        <w:jc w:val="both"/>
      </w:pPr>
      <w:r>
        <w:rPr>
          <w:b/>
        </w:rPr>
        <w:t xml:space="preserve"> 8.9</w:t>
      </w:r>
      <w:r>
        <w:t xml:space="preserve">. 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 </w:t>
      </w:r>
    </w:p>
    <w:p w14:paraId="1B705889" w14:textId="77777777" w:rsidR="006A2E8C" w:rsidRDefault="006A2E8C" w:rsidP="006A2E8C">
      <w:pPr>
        <w:ind w:left="705"/>
        <w:jc w:val="both"/>
      </w:pPr>
      <w:r>
        <w:rPr>
          <w:b/>
        </w:rPr>
        <w:t>8.10.</w:t>
      </w:r>
      <w:r>
        <w:t xml:space="preserve"> Serão aceitos registros de CNPJ de fornecedor matriz e filial com diferenças de números de documentos pertinentes ao CND e ao CRF/FGTS, quando for comprovada a centralização do recolhimento dessas contribuições. </w:t>
      </w:r>
    </w:p>
    <w:p w14:paraId="40014048" w14:textId="77777777" w:rsidR="006A2E8C" w:rsidRDefault="006A2E8C" w:rsidP="006A2E8C">
      <w:pPr>
        <w:ind w:left="705"/>
        <w:jc w:val="both"/>
      </w:pPr>
      <w:r>
        <w:rPr>
          <w:b/>
        </w:rPr>
        <w:t>8.11</w:t>
      </w:r>
      <w:r>
        <w:t>. Para fins de contratação, deverá o fornecedor comprovar os seguintes requisitos de habilitação:</w:t>
      </w:r>
    </w:p>
    <w:p w14:paraId="0B0BF30F" w14:textId="77777777" w:rsidR="006A2E8C" w:rsidRDefault="006A2E8C" w:rsidP="006A2E8C">
      <w:pPr>
        <w:ind w:left="705"/>
        <w:jc w:val="both"/>
      </w:pPr>
      <w:r>
        <w:rPr>
          <w:b/>
        </w:rPr>
        <w:t>8.12. Habilitação Jurídica</w:t>
      </w:r>
      <w:r>
        <w:t xml:space="preserve"> </w:t>
      </w:r>
    </w:p>
    <w:p w14:paraId="64784550" w14:textId="77777777" w:rsidR="006A2E8C" w:rsidRDefault="006A2E8C" w:rsidP="006A2E8C">
      <w:pPr>
        <w:ind w:left="705"/>
        <w:jc w:val="both"/>
      </w:pPr>
      <w:r>
        <w:rPr>
          <w:b/>
        </w:rPr>
        <w:t>8.12.1</w:t>
      </w:r>
      <w:r>
        <w:t>. Pessoa física: cédula de identidade (RG) ou documento equivalente que, por força de lei, tenha validade para fins de identificação em todo o território nacional;  </w:t>
      </w:r>
    </w:p>
    <w:p w14:paraId="7507F71C" w14:textId="77777777" w:rsidR="006A2E8C" w:rsidRDefault="006A2E8C" w:rsidP="006A2E8C">
      <w:pPr>
        <w:ind w:left="705"/>
        <w:jc w:val="both"/>
      </w:pPr>
      <w:r>
        <w:rPr>
          <w:b/>
        </w:rPr>
        <w:t xml:space="preserve"> 8.12.2.</w:t>
      </w:r>
      <w:r>
        <w:t xml:space="preserve"> Os documentos apresentados deverão estar acompanhados de todas as alterações ou da consolidação respectiva.</w:t>
      </w:r>
    </w:p>
    <w:p w14:paraId="4D9FE056" w14:textId="77777777" w:rsidR="006A2E8C" w:rsidRDefault="006A2E8C" w:rsidP="006A2E8C">
      <w:pPr>
        <w:ind w:left="705"/>
        <w:jc w:val="both"/>
      </w:pPr>
      <w:r>
        <w:t xml:space="preserve"> </w:t>
      </w:r>
      <w:r>
        <w:rPr>
          <w:b/>
        </w:rPr>
        <w:t>8.13.</w:t>
      </w:r>
      <w:r>
        <w:t xml:space="preserve"> Habilitações fiscal, social e trabalhista: </w:t>
      </w:r>
    </w:p>
    <w:p w14:paraId="096E2421" w14:textId="77777777" w:rsidR="006A2E8C" w:rsidRDefault="006A2E8C" w:rsidP="006A2E8C">
      <w:pPr>
        <w:ind w:left="705"/>
        <w:jc w:val="both"/>
      </w:pPr>
      <w:r>
        <w:rPr>
          <w:b/>
        </w:rPr>
        <w:t>8.13.1</w:t>
      </w:r>
      <w:r>
        <w:t>. prova de inscrição no Cadastro Nacional da Pessoa Jurídica (CNPJ);</w:t>
      </w:r>
    </w:p>
    <w:p w14:paraId="616CB424" w14:textId="77777777" w:rsidR="006A2E8C" w:rsidRDefault="006A2E8C" w:rsidP="006A2E8C">
      <w:pPr>
        <w:ind w:left="705"/>
        <w:jc w:val="both"/>
      </w:pPr>
      <w:r>
        <w:rPr>
          <w:b/>
        </w:rPr>
        <w:t xml:space="preserve"> 8.13.2</w:t>
      </w:r>
      <w:r>
        <w:t xml:space="preserve">.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 </w:t>
      </w:r>
    </w:p>
    <w:p w14:paraId="2247C516" w14:textId="77777777" w:rsidR="006A2E8C" w:rsidRDefault="006A2E8C" w:rsidP="006A2E8C">
      <w:pPr>
        <w:ind w:left="705"/>
        <w:jc w:val="both"/>
      </w:pPr>
      <w:r>
        <w:rPr>
          <w:b/>
        </w:rPr>
        <w:t>8.13.3.</w:t>
      </w:r>
      <w:r>
        <w:t xml:space="preserve"> prova de regularidade com o Fundo de Garantia do Tempo de Serviço (FGTS); </w:t>
      </w:r>
    </w:p>
    <w:p w14:paraId="3660A812" w14:textId="77777777" w:rsidR="006A2E8C" w:rsidRDefault="006A2E8C" w:rsidP="006A2E8C">
      <w:pPr>
        <w:ind w:left="705"/>
        <w:jc w:val="both"/>
      </w:pPr>
      <w:r>
        <w:rPr>
          <w:b/>
        </w:rPr>
        <w:t>8.13.4</w:t>
      </w:r>
      <w:r>
        <w:t>. declaração de que não emprega menor de 18 anos em trabalho noturno, perigoso ou insalubre e não emprega menor de 16 anos, salvo menor, a partir de 14 anos, na condição de aprendiz, nos termos do artigo 7°, XXXIII, da Constituição;</w:t>
      </w:r>
    </w:p>
    <w:p w14:paraId="351C9487" w14:textId="77777777" w:rsidR="006A2E8C" w:rsidRDefault="006A2E8C" w:rsidP="006A2E8C">
      <w:pPr>
        <w:ind w:left="705"/>
        <w:jc w:val="both"/>
      </w:pPr>
      <w:r>
        <w:rPr>
          <w:b/>
        </w:rPr>
        <w:t>8.13.5</w:t>
      </w:r>
      <w:r>
        <w:t xml:space="preserve">.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 </w:t>
      </w:r>
    </w:p>
    <w:p w14:paraId="247ADEA7" w14:textId="77777777" w:rsidR="006A2E8C" w:rsidRDefault="006A2E8C" w:rsidP="006A2E8C">
      <w:pPr>
        <w:ind w:left="705"/>
        <w:jc w:val="both"/>
      </w:pPr>
      <w:r>
        <w:rPr>
          <w:b/>
        </w:rPr>
        <w:lastRenderedPageBreak/>
        <w:t>8.13.6</w:t>
      </w:r>
      <w:r>
        <w:t>. prova de inscrição no cadastro de contribuintes estadual, se houver, relativo ao domicílio ou sede do fornecedor, pertinente ao seu ramo de atividade e compatível com o objeto contratual; </w:t>
      </w:r>
    </w:p>
    <w:p w14:paraId="18BC7DD1" w14:textId="77777777" w:rsidR="006A2E8C" w:rsidRDefault="006A2E8C" w:rsidP="006A2E8C">
      <w:pPr>
        <w:ind w:left="705"/>
        <w:jc w:val="both"/>
      </w:pPr>
      <w:r>
        <w:t xml:space="preserve"> 8.13.6.1. 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123389E7" w14:textId="77777777" w:rsidR="006A2E8C" w:rsidRDefault="006A2E8C" w:rsidP="006A2E8C">
      <w:pPr>
        <w:ind w:left="705"/>
        <w:jc w:val="both"/>
      </w:pPr>
      <w:r>
        <w:rPr>
          <w:b/>
        </w:rPr>
        <w:t>8.13.7.</w:t>
      </w:r>
      <w:r>
        <w:t xml:space="preserve"> prova de regularidade com a Fazenda Estadual ou Distrital do domicílio ou sede do fornecedor, relativa à atividade em cujo exercício contrata ou concorre;</w:t>
      </w:r>
    </w:p>
    <w:p w14:paraId="5E3E27A0" w14:textId="77777777" w:rsidR="006A2E8C" w:rsidRDefault="006A2E8C" w:rsidP="006A2E8C">
      <w:pPr>
        <w:ind w:left="705"/>
        <w:jc w:val="both"/>
      </w:pPr>
      <w:r>
        <w:rPr>
          <w:b/>
        </w:rPr>
        <w:t>8.13.7.1</w:t>
      </w:r>
      <w:r>
        <w:t>. caso o fornecedor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14:paraId="1183149F" w14:textId="77777777" w:rsidR="006A2E8C" w:rsidRDefault="006A2E8C" w:rsidP="006A2E8C">
      <w:pPr>
        <w:ind w:left="705"/>
        <w:jc w:val="both"/>
        <w:rPr>
          <w:b/>
        </w:rPr>
      </w:pPr>
      <w:r>
        <w:rPr>
          <w:b/>
        </w:rPr>
        <w:t>9. ADEQUAÇÃO ORÇAMENTÁRIA</w:t>
      </w:r>
    </w:p>
    <w:p w14:paraId="6CBAD606" w14:textId="77777777" w:rsidR="006A2E8C" w:rsidRDefault="006A2E8C" w:rsidP="006A2E8C">
      <w:pPr>
        <w:pStyle w:val="PargrafodaLista"/>
        <w:jc w:val="both"/>
      </w:pPr>
      <w:r>
        <w:t xml:space="preserve"> 9.1. As despesas decorrentes da presente contratação correrão à conta de recursos específicos consignados no Orçamento do INSTITUTO DE BENEFÍCIO E ASSISTÊNCIA AOS SERVIDORES MUNICIPAIS DE ARARUAMA. </w:t>
      </w:r>
    </w:p>
    <w:p w14:paraId="56B1A235" w14:textId="77777777" w:rsidR="006A2E8C" w:rsidRDefault="006A2E8C" w:rsidP="006A2E8C">
      <w:pPr>
        <w:ind w:left="708"/>
        <w:jc w:val="both"/>
      </w:pPr>
      <w:r>
        <w:t xml:space="preserve">9.1.1. A contratação será atendida pela dotação orçamentária declarada pela unidade demandante). </w:t>
      </w:r>
    </w:p>
    <w:p w14:paraId="77A8B92C" w14:textId="77777777" w:rsidR="006A2E8C" w:rsidRDefault="006A2E8C" w:rsidP="006A2E8C">
      <w:pPr>
        <w:ind w:left="708"/>
        <w:jc w:val="both"/>
        <w:rPr>
          <w:b/>
        </w:rPr>
      </w:pPr>
      <w:r>
        <w:rPr>
          <w:b/>
        </w:rPr>
        <w:t>DOTAÇÃO ORÇAMENTÁRIA</w:t>
      </w:r>
    </w:p>
    <w:tbl>
      <w:tblPr>
        <w:tblW w:w="6540" w:type="dxa"/>
        <w:tblCellSpacing w:w="0" w:type="dxa"/>
        <w:tblLook w:val="04A0" w:firstRow="1" w:lastRow="0" w:firstColumn="1" w:lastColumn="0" w:noHBand="0" w:noVBand="1"/>
      </w:tblPr>
      <w:tblGrid>
        <w:gridCol w:w="1982"/>
        <w:gridCol w:w="2825"/>
        <w:gridCol w:w="1733"/>
      </w:tblGrid>
      <w:tr w:rsidR="006A2E8C" w14:paraId="675E09F6" w14:textId="77777777" w:rsidTr="006A2E8C">
        <w:trPr>
          <w:trHeight w:val="70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15" w:type="dxa"/>
              <w:left w:w="15" w:type="dxa"/>
              <w:bottom w:w="15" w:type="dxa"/>
              <w:right w:w="15" w:type="dxa"/>
            </w:tcMar>
            <w:vAlign w:val="center"/>
            <w:hideMark/>
          </w:tcPr>
          <w:p w14:paraId="1ED4B8BC" w14:textId="77777777" w:rsidR="006A2E8C" w:rsidRDefault="006A2E8C">
            <w:pPr>
              <w:spacing w:after="0" w:line="240" w:lineRule="auto"/>
              <w:jc w:val="center"/>
              <w:rPr>
                <w:rFonts w:ascii="Times New Roman" w:eastAsia="Times New Roman" w:hAnsi="Times New Roman" w:cs="Times New Roman"/>
                <w:sz w:val="24"/>
                <w:szCs w:val="24"/>
                <w:lang w:eastAsia="pt-BR"/>
              </w:rPr>
            </w:pPr>
            <w:r>
              <w:rPr>
                <w:rFonts w:ascii="Liberation Serif" w:eastAsia="Times New Roman" w:hAnsi="Liberation Serif" w:cs="Times New Roman"/>
                <w:b/>
                <w:bCs/>
                <w:sz w:val="24"/>
                <w:szCs w:val="24"/>
                <w:lang w:eastAsia="pt-BR"/>
              </w:rPr>
              <w:t>Natureza da Despesa</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15" w:type="dxa"/>
              <w:left w:w="15" w:type="dxa"/>
              <w:bottom w:w="15" w:type="dxa"/>
              <w:right w:w="15" w:type="dxa"/>
            </w:tcMar>
            <w:vAlign w:val="center"/>
            <w:hideMark/>
          </w:tcPr>
          <w:p w14:paraId="61BFBF90" w14:textId="77777777" w:rsidR="006A2E8C" w:rsidRDefault="006A2E8C">
            <w:pPr>
              <w:spacing w:after="0" w:line="240" w:lineRule="auto"/>
              <w:jc w:val="center"/>
              <w:rPr>
                <w:rFonts w:ascii="Times New Roman" w:eastAsia="Times New Roman" w:hAnsi="Times New Roman" w:cs="Times New Roman"/>
                <w:sz w:val="24"/>
                <w:szCs w:val="24"/>
                <w:lang w:eastAsia="pt-BR"/>
              </w:rPr>
            </w:pPr>
            <w:r>
              <w:rPr>
                <w:rFonts w:ascii="Liberation Serif" w:eastAsia="Times New Roman" w:hAnsi="Liberation Serif" w:cs="Times New Roman"/>
                <w:b/>
                <w:bCs/>
                <w:sz w:val="24"/>
                <w:szCs w:val="24"/>
                <w:lang w:eastAsia="pt-BR"/>
              </w:rPr>
              <w:t>Descrição</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15" w:type="dxa"/>
              <w:left w:w="15" w:type="dxa"/>
              <w:bottom w:w="15" w:type="dxa"/>
              <w:right w:w="15" w:type="dxa"/>
            </w:tcMar>
            <w:vAlign w:val="center"/>
            <w:hideMark/>
          </w:tcPr>
          <w:p w14:paraId="1424EB28" w14:textId="77777777" w:rsidR="006A2E8C" w:rsidRDefault="006A2E8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Despesa Desdobrada*</w:t>
            </w:r>
          </w:p>
        </w:tc>
      </w:tr>
      <w:tr w:rsidR="006A2E8C" w14:paraId="3F28EAA5" w14:textId="77777777" w:rsidTr="006A2E8C">
        <w:trPr>
          <w:trHeight w:val="810"/>
          <w:tblCellSpacing w:w="0"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DB1178F" w14:textId="77777777" w:rsidR="006A2E8C" w:rsidRDefault="006A2E8C">
            <w:pPr>
              <w:spacing w:after="0" w:line="240" w:lineRule="auto"/>
              <w:jc w:val="center"/>
              <w:rPr>
                <w:rFonts w:ascii="Times New Roman" w:eastAsia="Times New Roman" w:hAnsi="Times New Roman" w:cs="Times New Roman"/>
                <w:sz w:val="24"/>
                <w:szCs w:val="24"/>
                <w:lang w:eastAsia="pt-BR"/>
              </w:rPr>
            </w:pPr>
            <w:r>
              <w:rPr>
                <w:rFonts w:ascii="Liberation Serif" w:eastAsia="Times New Roman" w:hAnsi="Liberation Serif" w:cs="Times New Roman"/>
                <w:sz w:val="24"/>
                <w:szCs w:val="24"/>
                <w:lang w:eastAsia="pt-BR"/>
              </w:rPr>
              <w:t>3.3.90.40.14.00.00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DE17FB9" w14:textId="77777777" w:rsidR="006A2E8C" w:rsidRDefault="006A2E8C">
            <w:pPr>
              <w:spacing w:after="0" w:line="240" w:lineRule="auto"/>
              <w:jc w:val="center"/>
              <w:rPr>
                <w:rFonts w:ascii="Times New Roman" w:eastAsia="Times New Roman" w:hAnsi="Times New Roman" w:cs="Times New Roman"/>
                <w:sz w:val="24"/>
                <w:szCs w:val="24"/>
                <w:lang w:eastAsia="pt-BR"/>
              </w:rPr>
            </w:pPr>
            <w:r>
              <w:rPr>
                <w:rFonts w:ascii="Liberation Serif" w:eastAsia="Times New Roman" w:hAnsi="Liberation Serif" w:cs="Times New Roman"/>
                <w:sz w:val="24"/>
                <w:szCs w:val="24"/>
                <w:lang w:eastAsia="pt-BR"/>
              </w:rPr>
              <w:t xml:space="preserve">Telefonia fixa e móvel - pacote de comunicação de dados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EEDAD94" w14:textId="77777777" w:rsidR="006A2E8C" w:rsidRDefault="006A2E8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2463</w:t>
            </w:r>
          </w:p>
        </w:tc>
      </w:tr>
    </w:tbl>
    <w:p w14:paraId="1FBE9AA7" w14:textId="77777777" w:rsidR="006A2E8C" w:rsidRDefault="006A2E8C" w:rsidP="006A2E8C">
      <w:pPr>
        <w:ind w:left="708"/>
        <w:jc w:val="both"/>
        <w:rPr>
          <w:b/>
        </w:rPr>
      </w:pPr>
    </w:p>
    <w:p w14:paraId="6E3FC2EB" w14:textId="77777777" w:rsidR="006A2E8C" w:rsidRDefault="006A2E8C" w:rsidP="006A2E8C">
      <w:pPr>
        <w:ind w:left="708"/>
        <w:jc w:val="both"/>
      </w:pPr>
    </w:p>
    <w:p w14:paraId="1F25B1CD" w14:textId="77777777" w:rsidR="006A2E8C" w:rsidRDefault="006A2E8C" w:rsidP="006A2E8C">
      <w:pPr>
        <w:ind w:left="708"/>
        <w:jc w:val="center"/>
        <w:rPr>
          <w:rFonts w:ascii="Times New Roman" w:hAnsi="Times New Roman" w:cs="Times New Roman"/>
          <w:b/>
          <w:sz w:val="24"/>
          <w:szCs w:val="24"/>
        </w:rPr>
      </w:pPr>
      <w:r>
        <w:t>ARARUAMA 12/07/2029</w:t>
      </w:r>
    </w:p>
    <w:p w14:paraId="7DF3A961" w14:textId="77777777" w:rsidR="009748B8" w:rsidRDefault="009748B8" w:rsidP="009748B8">
      <w:pPr>
        <w:ind w:left="708"/>
        <w:jc w:val="center"/>
        <w:rPr>
          <w:b/>
          <w:sz w:val="24"/>
          <w:szCs w:val="24"/>
        </w:rPr>
      </w:pPr>
    </w:p>
    <w:p w14:paraId="13E4FF05" w14:textId="77777777" w:rsidR="006A2E8C" w:rsidRDefault="006A2E8C" w:rsidP="009748B8">
      <w:pPr>
        <w:ind w:left="708"/>
        <w:jc w:val="center"/>
        <w:rPr>
          <w:b/>
          <w:sz w:val="24"/>
          <w:szCs w:val="24"/>
        </w:rPr>
      </w:pPr>
    </w:p>
    <w:p w14:paraId="53181E89" w14:textId="77777777" w:rsidR="006A2E8C" w:rsidRDefault="006A2E8C" w:rsidP="009748B8">
      <w:pPr>
        <w:ind w:left="708"/>
        <w:jc w:val="center"/>
        <w:rPr>
          <w:b/>
          <w:sz w:val="24"/>
          <w:szCs w:val="24"/>
        </w:rPr>
      </w:pPr>
    </w:p>
    <w:p w14:paraId="5F583EB1" w14:textId="77777777" w:rsidR="006A2E8C" w:rsidRDefault="006A2E8C" w:rsidP="009748B8">
      <w:pPr>
        <w:ind w:left="708"/>
        <w:jc w:val="center"/>
        <w:rPr>
          <w:b/>
          <w:sz w:val="24"/>
          <w:szCs w:val="24"/>
        </w:rPr>
      </w:pPr>
    </w:p>
    <w:p w14:paraId="5769ECBB" w14:textId="77777777" w:rsidR="006A2E8C" w:rsidRDefault="006A2E8C" w:rsidP="009748B8">
      <w:pPr>
        <w:ind w:left="708"/>
        <w:jc w:val="center"/>
        <w:rPr>
          <w:b/>
          <w:sz w:val="24"/>
          <w:szCs w:val="24"/>
        </w:rPr>
      </w:pPr>
    </w:p>
    <w:p w14:paraId="15ABB95F" w14:textId="77777777" w:rsidR="006A2E8C" w:rsidRDefault="006A2E8C" w:rsidP="009748B8">
      <w:pPr>
        <w:ind w:left="708"/>
        <w:jc w:val="center"/>
        <w:rPr>
          <w:b/>
          <w:sz w:val="24"/>
          <w:szCs w:val="24"/>
        </w:rPr>
      </w:pPr>
    </w:p>
    <w:p w14:paraId="77F33984" w14:textId="77777777" w:rsidR="006A2E8C" w:rsidRDefault="006A2E8C" w:rsidP="009748B8">
      <w:pPr>
        <w:ind w:left="708"/>
        <w:jc w:val="center"/>
        <w:rPr>
          <w:b/>
          <w:sz w:val="24"/>
          <w:szCs w:val="24"/>
        </w:rPr>
      </w:pPr>
    </w:p>
    <w:p w14:paraId="48F26C26" w14:textId="77777777" w:rsidR="006A2E8C" w:rsidRDefault="006A2E8C" w:rsidP="009748B8">
      <w:pPr>
        <w:ind w:left="708"/>
        <w:jc w:val="center"/>
        <w:rPr>
          <w:b/>
          <w:sz w:val="24"/>
          <w:szCs w:val="24"/>
        </w:rPr>
      </w:pPr>
    </w:p>
    <w:p w14:paraId="2ABE0E42" w14:textId="77777777" w:rsidR="009748B8" w:rsidRDefault="009748B8" w:rsidP="009748B8">
      <w:pPr>
        <w:ind w:left="708"/>
        <w:jc w:val="center"/>
        <w:rPr>
          <w:b/>
          <w:sz w:val="24"/>
          <w:szCs w:val="24"/>
        </w:rPr>
      </w:pPr>
      <w:r>
        <w:rPr>
          <w:b/>
          <w:sz w:val="24"/>
          <w:szCs w:val="24"/>
        </w:rPr>
        <w:t xml:space="preserve">ANEXO I </w:t>
      </w:r>
    </w:p>
    <w:p w14:paraId="5835BE89" w14:textId="77777777" w:rsidR="009748B8" w:rsidRDefault="009748B8" w:rsidP="009748B8">
      <w:pPr>
        <w:ind w:left="708"/>
        <w:jc w:val="center"/>
        <w:rPr>
          <w:b/>
          <w:sz w:val="24"/>
          <w:szCs w:val="24"/>
        </w:rPr>
      </w:pPr>
      <w:r>
        <w:rPr>
          <w:b/>
          <w:sz w:val="24"/>
          <w:szCs w:val="24"/>
        </w:rPr>
        <w:t xml:space="preserve">MODELO DE COTAÇÃO DE PREÇOS </w:t>
      </w:r>
    </w:p>
    <w:p w14:paraId="20DB6F54" w14:textId="77777777" w:rsidR="009748B8" w:rsidRDefault="009748B8" w:rsidP="009748B8">
      <w:pPr>
        <w:pStyle w:val="PargrafodaLista"/>
        <w:jc w:val="both"/>
        <w:rPr>
          <w:b/>
          <w:sz w:val="24"/>
          <w:szCs w:val="24"/>
        </w:rPr>
      </w:pPr>
      <w:r>
        <w:rPr>
          <w:b/>
          <w:sz w:val="24"/>
          <w:szCs w:val="24"/>
        </w:rPr>
        <w:t xml:space="preserve">INSTITUTO DE BENEFÍCIO E ASSISTÊNCIA AOS SERVIDORES MUNICIPAIS DE ARARUAMA. </w:t>
      </w:r>
    </w:p>
    <w:p w14:paraId="1D4AB007" w14:textId="5E838770" w:rsidR="009748B8" w:rsidRDefault="006A2E8C" w:rsidP="009748B8">
      <w:pPr>
        <w:jc w:val="center"/>
        <w:rPr>
          <w:b/>
          <w:sz w:val="28"/>
          <w:szCs w:val="28"/>
        </w:rPr>
      </w:pPr>
      <w:r>
        <w:rPr>
          <w:b/>
          <w:sz w:val="28"/>
          <w:szCs w:val="28"/>
        </w:rPr>
        <w:t>PROCESSO Nº 503</w:t>
      </w:r>
      <w:r w:rsidR="006C40D3">
        <w:rPr>
          <w:b/>
          <w:sz w:val="28"/>
          <w:szCs w:val="28"/>
        </w:rPr>
        <w:t>/</w:t>
      </w:r>
      <w:r w:rsidR="001D64ED">
        <w:rPr>
          <w:b/>
          <w:sz w:val="28"/>
          <w:szCs w:val="28"/>
        </w:rPr>
        <w:t>24 DISPENSA DE LICITAÇÃO Nº 08</w:t>
      </w:r>
      <w:r w:rsidR="009748B8">
        <w:rPr>
          <w:b/>
          <w:sz w:val="28"/>
          <w:szCs w:val="28"/>
        </w:rPr>
        <w:t>/2024</w:t>
      </w:r>
    </w:p>
    <w:p w14:paraId="554FAD18" w14:textId="04EE5D2B" w:rsidR="009748B8" w:rsidRDefault="009748B8" w:rsidP="009748B8">
      <w:pPr>
        <w:ind w:left="708" w:firstLine="708"/>
        <w:jc w:val="both"/>
      </w:pPr>
      <w:r>
        <w:t>Prezados Senho</w:t>
      </w:r>
      <w:r w:rsidR="006C40D3">
        <w:t>res, Solicitamos orçamento para</w:t>
      </w:r>
      <w:r w:rsidR="006C40D3" w:rsidRPr="006C40D3">
        <w:t xml:space="preserve"> CONTRATAÇÃO DE EMPRESA</w:t>
      </w:r>
      <w:r w:rsidR="006A2E8C">
        <w:t xml:space="preserve"> para </w:t>
      </w:r>
      <w:r w:rsidR="006A2E8C">
        <w:rPr>
          <w:rFonts w:eastAsia="Arial" w:cstheme="minorHAnsi"/>
          <w:color w:val="000000"/>
          <w:lang w:eastAsia="pt-BR"/>
        </w:rPr>
        <w:t>Solução de telefonia Voip/SIP, com portabilidade de duas linhas fixas (Operadora Oi) para conta SIP, permitindo duas ligações simultâneas e sub componentes</w:t>
      </w:r>
      <w:r w:rsidR="006A2E8C">
        <w:t xml:space="preserve">   </w:t>
      </w:r>
      <w:r w:rsidR="006C40D3" w:rsidRPr="006C40D3">
        <w:t xml:space="preserve">, para atender o </w:t>
      </w:r>
      <w:r w:rsidR="006C40D3" w:rsidRPr="006C40D3">
        <w:rPr>
          <w:b/>
        </w:rPr>
        <w:t>INSTITUTO DE BENEFÍCIO E ASSISTÊNCIA AOS SERVIDORES MUNICIPAIS DE ARARUAMA</w:t>
      </w:r>
      <w:r>
        <w:t xml:space="preserve"> conforme especificado no Termo de referência.</w:t>
      </w:r>
    </w:p>
    <w:p w14:paraId="32B29B61" w14:textId="77777777" w:rsidR="009748B8" w:rsidRDefault="009748B8" w:rsidP="009748B8">
      <w:pPr>
        <w:ind w:left="708" w:firstLine="708"/>
        <w:jc w:val="both"/>
      </w:pPr>
    </w:p>
    <w:p w14:paraId="08FFB35B" w14:textId="77777777" w:rsidR="009748B8" w:rsidRDefault="009748B8" w:rsidP="009748B8">
      <w:pPr>
        <w:jc w:val="center"/>
        <w:rPr>
          <w:b/>
          <w:sz w:val="24"/>
          <w:szCs w:val="24"/>
        </w:rPr>
      </w:pPr>
      <w:r>
        <w:rPr>
          <w:b/>
          <w:sz w:val="24"/>
          <w:szCs w:val="24"/>
        </w:rPr>
        <w:t xml:space="preserve">MARCUS VINICIUS DE LACERDA FERREIRA </w:t>
      </w:r>
    </w:p>
    <w:p w14:paraId="549058BD" w14:textId="77777777" w:rsidR="009748B8" w:rsidRDefault="009748B8" w:rsidP="009748B8">
      <w:pPr>
        <w:jc w:val="center"/>
        <w:rPr>
          <w:b/>
          <w:sz w:val="24"/>
          <w:szCs w:val="24"/>
        </w:rPr>
      </w:pPr>
      <w:r>
        <w:rPr>
          <w:b/>
          <w:sz w:val="24"/>
          <w:szCs w:val="24"/>
        </w:rPr>
        <w:t>RESPONSÁVEL PELO TERMO DE REFERÊNCIA</w:t>
      </w:r>
    </w:p>
    <w:p w14:paraId="71AA6A41" w14:textId="77777777" w:rsidR="00982639" w:rsidRDefault="00982639" w:rsidP="00802193">
      <w:pPr>
        <w:pStyle w:val="PargrafodaLista"/>
        <w:jc w:val="both"/>
        <w:rPr>
          <w:b/>
          <w:sz w:val="24"/>
          <w:szCs w:val="24"/>
        </w:rPr>
      </w:pPr>
    </w:p>
    <w:p w14:paraId="0396B5B6" w14:textId="77777777" w:rsidR="009748B8" w:rsidRPr="00D61499" w:rsidRDefault="009748B8" w:rsidP="00802193">
      <w:pPr>
        <w:pStyle w:val="PargrafodaLista"/>
        <w:jc w:val="both"/>
        <w:rPr>
          <w:b/>
          <w:sz w:val="24"/>
          <w:szCs w:val="24"/>
        </w:rPr>
      </w:pPr>
    </w:p>
    <w:p w14:paraId="6609F2F3" w14:textId="77777777" w:rsidR="00D61499" w:rsidRPr="00D61499" w:rsidRDefault="00D61499" w:rsidP="00802193">
      <w:pPr>
        <w:pStyle w:val="PargrafodaLista"/>
        <w:jc w:val="both"/>
        <w:rPr>
          <w:sz w:val="24"/>
          <w:szCs w:val="24"/>
        </w:rPr>
      </w:pPr>
    </w:p>
    <w:p w14:paraId="1385FA88" w14:textId="77777777" w:rsidR="009748B8" w:rsidRDefault="009748B8" w:rsidP="009748B8">
      <w:pPr>
        <w:jc w:val="center"/>
        <w:rPr>
          <w:b/>
        </w:rPr>
      </w:pPr>
    </w:p>
    <w:p w14:paraId="15E8E529" w14:textId="77777777" w:rsidR="009748B8" w:rsidRDefault="009748B8" w:rsidP="009748B8">
      <w:pPr>
        <w:jc w:val="center"/>
        <w:rPr>
          <w:b/>
        </w:rPr>
      </w:pPr>
    </w:p>
    <w:p w14:paraId="2F567875" w14:textId="77777777" w:rsidR="009748B8" w:rsidRDefault="009748B8" w:rsidP="009748B8">
      <w:pPr>
        <w:jc w:val="center"/>
        <w:rPr>
          <w:b/>
        </w:rPr>
      </w:pPr>
    </w:p>
    <w:p w14:paraId="2357EBE2" w14:textId="77777777" w:rsidR="009748B8" w:rsidRDefault="009748B8" w:rsidP="009748B8">
      <w:pPr>
        <w:jc w:val="center"/>
        <w:rPr>
          <w:b/>
        </w:rPr>
      </w:pPr>
    </w:p>
    <w:p w14:paraId="36EA9C35" w14:textId="77777777" w:rsidR="006A2E8C" w:rsidRDefault="006A2E8C" w:rsidP="009748B8">
      <w:pPr>
        <w:jc w:val="center"/>
        <w:rPr>
          <w:b/>
        </w:rPr>
      </w:pPr>
    </w:p>
    <w:p w14:paraId="61776F26" w14:textId="77777777" w:rsidR="006A2E8C" w:rsidRDefault="006A2E8C" w:rsidP="009748B8">
      <w:pPr>
        <w:jc w:val="center"/>
        <w:rPr>
          <w:b/>
        </w:rPr>
      </w:pPr>
    </w:p>
    <w:p w14:paraId="3DEFF319" w14:textId="77777777" w:rsidR="006A2E8C" w:rsidRDefault="006A2E8C" w:rsidP="009748B8">
      <w:pPr>
        <w:jc w:val="center"/>
        <w:rPr>
          <w:b/>
        </w:rPr>
      </w:pPr>
    </w:p>
    <w:p w14:paraId="394DEE4F" w14:textId="77777777" w:rsidR="006A2E8C" w:rsidRDefault="006A2E8C" w:rsidP="009748B8">
      <w:pPr>
        <w:jc w:val="center"/>
        <w:rPr>
          <w:b/>
        </w:rPr>
      </w:pPr>
    </w:p>
    <w:p w14:paraId="7DBC1992" w14:textId="77777777" w:rsidR="006A2E8C" w:rsidRDefault="006A2E8C" w:rsidP="009748B8">
      <w:pPr>
        <w:jc w:val="center"/>
        <w:rPr>
          <w:b/>
        </w:rPr>
      </w:pPr>
    </w:p>
    <w:p w14:paraId="342E042E" w14:textId="77777777" w:rsidR="006A2E8C" w:rsidRDefault="006A2E8C" w:rsidP="009748B8">
      <w:pPr>
        <w:jc w:val="center"/>
        <w:rPr>
          <w:b/>
        </w:rPr>
      </w:pPr>
    </w:p>
    <w:p w14:paraId="64632237" w14:textId="77777777" w:rsidR="006A2E8C" w:rsidRDefault="006A2E8C" w:rsidP="009748B8">
      <w:pPr>
        <w:jc w:val="center"/>
        <w:rPr>
          <w:b/>
        </w:rPr>
      </w:pPr>
    </w:p>
    <w:p w14:paraId="4A247916" w14:textId="77777777" w:rsidR="006A2E8C" w:rsidRDefault="006A2E8C" w:rsidP="009748B8">
      <w:pPr>
        <w:jc w:val="center"/>
        <w:rPr>
          <w:b/>
        </w:rPr>
      </w:pPr>
    </w:p>
    <w:p w14:paraId="5085195A" w14:textId="77777777" w:rsidR="009748B8" w:rsidRDefault="009748B8" w:rsidP="009748B8">
      <w:pPr>
        <w:jc w:val="center"/>
        <w:rPr>
          <w:b/>
        </w:rPr>
      </w:pPr>
    </w:p>
    <w:p w14:paraId="47C5B31A" w14:textId="77777777" w:rsidR="009748B8" w:rsidRDefault="009748B8" w:rsidP="009748B8">
      <w:pPr>
        <w:jc w:val="center"/>
        <w:rPr>
          <w:b/>
        </w:rPr>
      </w:pPr>
      <w:r>
        <w:rPr>
          <w:b/>
        </w:rPr>
        <w:lastRenderedPageBreak/>
        <w:t xml:space="preserve">ANEXO II </w:t>
      </w:r>
    </w:p>
    <w:p w14:paraId="0674B7D4" w14:textId="77777777" w:rsidR="009748B8" w:rsidRDefault="009748B8" w:rsidP="009748B8">
      <w:pPr>
        <w:jc w:val="center"/>
      </w:pPr>
      <w:r>
        <w:rPr>
          <w:b/>
        </w:rPr>
        <w:t>INSTITUTO DE BENEFÍCIO E ASSISTÊNCIA AOS SERVIDORES MUNICIPAIS DE ARARUAMA</w:t>
      </w:r>
      <w:r>
        <w:t xml:space="preserve"> </w:t>
      </w:r>
    </w:p>
    <w:p w14:paraId="46BCE927" w14:textId="66286B76" w:rsidR="009748B8" w:rsidRDefault="006A2E8C" w:rsidP="009748B8">
      <w:pPr>
        <w:jc w:val="center"/>
        <w:rPr>
          <w:b/>
        </w:rPr>
      </w:pPr>
      <w:r>
        <w:rPr>
          <w:b/>
        </w:rPr>
        <w:t>PROCESSO Nº 503</w:t>
      </w:r>
      <w:r w:rsidR="009748B8">
        <w:rPr>
          <w:b/>
        </w:rPr>
        <w:t>/24 -DISPENSA DE L</w:t>
      </w:r>
      <w:r w:rsidR="001D64ED">
        <w:rPr>
          <w:b/>
        </w:rPr>
        <w:t>ICITAÇÃO Nº 08</w:t>
      </w:r>
      <w:r w:rsidR="009748B8">
        <w:rPr>
          <w:b/>
        </w:rPr>
        <w:t xml:space="preserve">/2024 </w:t>
      </w:r>
    </w:p>
    <w:p w14:paraId="58494C4B" w14:textId="77777777" w:rsidR="009748B8" w:rsidRDefault="009748B8" w:rsidP="009748B8">
      <w:pPr>
        <w:jc w:val="center"/>
      </w:pPr>
      <w:r>
        <w:rPr>
          <w:b/>
        </w:rPr>
        <w:t>MODELO DE DECLARAÇÃO RELATIVA A TRABALHO DE MENORES DECLARAÇÃO</w:t>
      </w:r>
      <w:r>
        <w:t xml:space="preserve"> </w:t>
      </w:r>
    </w:p>
    <w:p w14:paraId="0F00ABE5" w14:textId="77777777" w:rsidR="009748B8" w:rsidRDefault="009748B8" w:rsidP="009748B8">
      <w:r>
        <w:t xml:space="preserve">______________________________________________, inscrito no CNPJ nº ___________, por intermédio de seu representante legal o (a) Sr.(a) ___________, portador (a) da Carteira de Identidade nº _________ e do CPF nº __________, DECLARA, para fins do disposto no inciso VI do art. 68 da Lei n.º 14.133/21, acrescido pela Lei n.º 9.854/99., que não emprega menor de dezoito anos em trabalho noturno, perigoso ou insalubre e não emprega menor de dezesseis anos. </w:t>
      </w:r>
    </w:p>
    <w:p w14:paraId="27CF3115" w14:textId="77777777" w:rsidR="009748B8" w:rsidRDefault="009748B8" w:rsidP="009748B8">
      <w:r>
        <w:rPr>
          <w:b/>
        </w:rPr>
        <w:t>Ressalva</w:t>
      </w:r>
      <w:r>
        <w:t xml:space="preserve">: emprega menor, a partir de quatorze anos, na condição de aprendiz ( ) </w:t>
      </w:r>
    </w:p>
    <w:p w14:paraId="529AB1A5" w14:textId="77777777" w:rsidR="009748B8" w:rsidRDefault="009748B8" w:rsidP="009748B8">
      <w:pPr>
        <w:jc w:val="center"/>
      </w:pPr>
      <w:r>
        <w:t>Araruama, _______ de _______________de 2024.</w:t>
      </w:r>
    </w:p>
    <w:p w14:paraId="139DD791" w14:textId="77777777" w:rsidR="009748B8" w:rsidRDefault="009748B8" w:rsidP="009748B8">
      <w:pPr>
        <w:jc w:val="center"/>
      </w:pPr>
      <w:r>
        <w:t>* (nome completo do representante da empresa, nº C.I. e assinatura) Observação: em caso afirmativo, assinalar a ressalva acima.</w:t>
      </w:r>
    </w:p>
    <w:p w14:paraId="74462A6A" w14:textId="77777777" w:rsidR="006A2E8C" w:rsidRDefault="006A2E8C" w:rsidP="009748B8">
      <w:pPr>
        <w:jc w:val="center"/>
      </w:pPr>
    </w:p>
    <w:p w14:paraId="42D61427" w14:textId="77777777" w:rsidR="006A2E8C" w:rsidRDefault="006A2E8C" w:rsidP="009748B8">
      <w:pPr>
        <w:jc w:val="center"/>
      </w:pPr>
    </w:p>
    <w:p w14:paraId="29CFE886" w14:textId="77777777" w:rsidR="006A2E8C" w:rsidRDefault="006A2E8C" w:rsidP="009748B8">
      <w:pPr>
        <w:jc w:val="center"/>
      </w:pPr>
    </w:p>
    <w:p w14:paraId="281813AE" w14:textId="77777777" w:rsidR="006A2E8C" w:rsidRDefault="006A2E8C" w:rsidP="009748B8">
      <w:pPr>
        <w:jc w:val="center"/>
      </w:pPr>
    </w:p>
    <w:p w14:paraId="3EB7BA20" w14:textId="77777777" w:rsidR="006A2E8C" w:rsidRDefault="006A2E8C" w:rsidP="009748B8">
      <w:pPr>
        <w:jc w:val="center"/>
      </w:pPr>
    </w:p>
    <w:p w14:paraId="296C3525" w14:textId="77777777" w:rsidR="006A2E8C" w:rsidRDefault="006A2E8C" w:rsidP="009748B8">
      <w:pPr>
        <w:jc w:val="center"/>
      </w:pPr>
    </w:p>
    <w:p w14:paraId="373F85EA" w14:textId="77777777" w:rsidR="006A2E8C" w:rsidRDefault="006A2E8C" w:rsidP="009748B8">
      <w:pPr>
        <w:jc w:val="center"/>
      </w:pPr>
    </w:p>
    <w:p w14:paraId="1B0121B3" w14:textId="77777777" w:rsidR="006A2E8C" w:rsidRDefault="006A2E8C" w:rsidP="009748B8">
      <w:pPr>
        <w:jc w:val="center"/>
      </w:pPr>
    </w:p>
    <w:p w14:paraId="157692A4" w14:textId="77777777" w:rsidR="006A2E8C" w:rsidRDefault="006A2E8C" w:rsidP="009748B8">
      <w:pPr>
        <w:jc w:val="center"/>
      </w:pPr>
    </w:p>
    <w:p w14:paraId="00E4636A" w14:textId="77777777" w:rsidR="006A2E8C" w:rsidRDefault="006A2E8C" w:rsidP="009748B8">
      <w:pPr>
        <w:jc w:val="center"/>
      </w:pPr>
    </w:p>
    <w:p w14:paraId="54C69812" w14:textId="77777777" w:rsidR="006A2E8C" w:rsidRDefault="006A2E8C" w:rsidP="009748B8">
      <w:pPr>
        <w:jc w:val="center"/>
      </w:pPr>
    </w:p>
    <w:p w14:paraId="61C4DE14" w14:textId="77777777" w:rsidR="006A2E8C" w:rsidRDefault="006A2E8C" w:rsidP="009748B8">
      <w:pPr>
        <w:jc w:val="center"/>
      </w:pPr>
    </w:p>
    <w:p w14:paraId="58888E04" w14:textId="77777777" w:rsidR="006A2E8C" w:rsidRDefault="006A2E8C" w:rsidP="009748B8">
      <w:pPr>
        <w:jc w:val="center"/>
      </w:pPr>
    </w:p>
    <w:p w14:paraId="09BD06C0" w14:textId="77777777" w:rsidR="006A2E8C" w:rsidRDefault="006A2E8C" w:rsidP="009748B8">
      <w:pPr>
        <w:jc w:val="center"/>
      </w:pPr>
    </w:p>
    <w:p w14:paraId="33B89851" w14:textId="77777777" w:rsidR="006A2E8C" w:rsidRDefault="006A2E8C" w:rsidP="009748B8">
      <w:pPr>
        <w:jc w:val="center"/>
      </w:pPr>
    </w:p>
    <w:p w14:paraId="4BB8277A" w14:textId="77777777" w:rsidR="006A2E8C" w:rsidRDefault="006A2E8C" w:rsidP="009748B8">
      <w:pPr>
        <w:jc w:val="center"/>
      </w:pPr>
    </w:p>
    <w:p w14:paraId="72CF5B2B" w14:textId="77777777" w:rsidR="006A2E8C" w:rsidRDefault="006A2E8C" w:rsidP="009748B8">
      <w:pPr>
        <w:jc w:val="center"/>
      </w:pPr>
    </w:p>
    <w:p w14:paraId="17E97763" w14:textId="77777777" w:rsidR="006A2E8C" w:rsidRDefault="006A2E8C" w:rsidP="009748B8">
      <w:pPr>
        <w:jc w:val="center"/>
      </w:pPr>
    </w:p>
    <w:p w14:paraId="29639A3D" w14:textId="77777777" w:rsidR="009748B8" w:rsidRDefault="009748B8" w:rsidP="009748B8">
      <w:pPr>
        <w:jc w:val="center"/>
        <w:rPr>
          <w:b/>
        </w:rPr>
      </w:pPr>
      <w:r>
        <w:rPr>
          <w:b/>
        </w:rPr>
        <w:t>ANEX0 III</w:t>
      </w:r>
    </w:p>
    <w:p w14:paraId="6D20D15A" w14:textId="77777777" w:rsidR="009748B8" w:rsidRDefault="009748B8" w:rsidP="009748B8">
      <w:pPr>
        <w:jc w:val="center"/>
      </w:pPr>
      <w:r>
        <w:rPr>
          <w:b/>
        </w:rPr>
        <w:t>INSTITUTO DE BENEFÍCIO E ASSISTÊNCIA AOS SERVIDORES MUNICIPAIS DE ARARUAMA</w:t>
      </w:r>
      <w:r>
        <w:t xml:space="preserve"> </w:t>
      </w:r>
    </w:p>
    <w:p w14:paraId="1F0C5692" w14:textId="60389044" w:rsidR="009748B8" w:rsidRDefault="006A2E8C" w:rsidP="009748B8">
      <w:pPr>
        <w:jc w:val="center"/>
        <w:rPr>
          <w:b/>
        </w:rPr>
      </w:pPr>
      <w:r>
        <w:rPr>
          <w:b/>
        </w:rPr>
        <w:t>PROCESSO Nº 503</w:t>
      </w:r>
      <w:r w:rsidR="006C40D3">
        <w:rPr>
          <w:b/>
        </w:rPr>
        <w:t>/2</w:t>
      </w:r>
      <w:r w:rsidR="001D64ED">
        <w:rPr>
          <w:b/>
        </w:rPr>
        <w:t>4 -DISPENSA DE LICITAÇÃO Nº 08</w:t>
      </w:r>
      <w:r w:rsidR="009748B8">
        <w:rPr>
          <w:b/>
        </w:rPr>
        <w:t>/2024</w:t>
      </w:r>
    </w:p>
    <w:p w14:paraId="3761CFAB" w14:textId="77777777" w:rsidR="009748B8" w:rsidRDefault="009748B8" w:rsidP="009748B8">
      <w:pPr>
        <w:jc w:val="center"/>
        <w:rPr>
          <w:b/>
        </w:rPr>
      </w:pPr>
      <w:r>
        <w:rPr>
          <w:b/>
        </w:rPr>
        <w:t>MODELO DE DECLARAÇÃO DE RESERVA DE CARGOS PARA PESSOA COM DEFICIÊNCIA DECLARAÇÃO</w:t>
      </w:r>
    </w:p>
    <w:p w14:paraId="3E68A88A" w14:textId="77777777" w:rsidR="009748B8" w:rsidRDefault="009748B8" w:rsidP="009748B8">
      <w:pPr>
        <w:jc w:val="both"/>
      </w:pPr>
      <w:r>
        <w:t xml:space="preserve">A Empresa..................................................................(razão social)..., inscrita no CNPJ/MF sob o n.º.................sediada.....................(endereço completo)..........., declara, para os devidos fins, que está ciente do cumprimento da reserva de cargos prevista em lei para pessoa com deficiência ou para reabilitado da Previdência Social e que, se aplicado ao número de funcionários da minha empresa, atendo às regras de acessibilidade previstas na legislação, em atendimento ao disposto no art. 93 da Lei nº 8.213, de 24 de julho de 1991 e no art. 63, inc. IV, da Lei 14.133/2021. </w:t>
      </w:r>
    </w:p>
    <w:p w14:paraId="501692AB" w14:textId="77777777" w:rsidR="009748B8" w:rsidRDefault="009748B8" w:rsidP="009748B8">
      <w:pPr>
        <w:jc w:val="center"/>
      </w:pPr>
      <w:r>
        <w:t>Local, ____ de ______________  2024. ________________________________________________________</w:t>
      </w:r>
    </w:p>
    <w:p w14:paraId="0D05907A" w14:textId="77777777" w:rsidR="009748B8" w:rsidRDefault="009748B8" w:rsidP="009748B8">
      <w:pPr>
        <w:jc w:val="center"/>
      </w:pPr>
      <w:r>
        <w:t xml:space="preserve"> (Identificação e assinatura do representante legal da empresa)</w:t>
      </w:r>
    </w:p>
    <w:p w14:paraId="29845071" w14:textId="77777777" w:rsidR="009748B8" w:rsidRDefault="009748B8" w:rsidP="009748B8">
      <w:pPr>
        <w:jc w:val="center"/>
      </w:pPr>
    </w:p>
    <w:p w14:paraId="540EDAC3" w14:textId="77777777" w:rsidR="009748B8" w:rsidRDefault="009748B8" w:rsidP="009748B8">
      <w:pPr>
        <w:jc w:val="center"/>
      </w:pPr>
    </w:p>
    <w:p w14:paraId="58EB5144" w14:textId="77777777" w:rsidR="009748B8" w:rsidRDefault="009748B8" w:rsidP="009748B8">
      <w:pPr>
        <w:jc w:val="center"/>
        <w:rPr>
          <w:b/>
        </w:rPr>
      </w:pPr>
    </w:p>
    <w:p w14:paraId="56998328" w14:textId="77777777" w:rsidR="009748B8" w:rsidRDefault="009748B8" w:rsidP="009748B8">
      <w:pPr>
        <w:jc w:val="center"/>
        <w:rPr>
          <w:b/>
        </w:rPr>
      </w:pPr>
    </w:p>
    <w:p w14:paraId="5A496D1F" w14:textId="77777777" w:rsidR="009748B8" w:rsidRDefault="009748B8" w:rsidP="009748B8">
      <w:pPr>
        <w:jc w:val="center"/>
        <w:rPr>
          <w:b/>
        </w:rPr>
      </w:pPr>
    </w:p>
    <w:p w14:paraId="01DBF560" w14:textId="77777777" w:rsidR="006A2E8C" w:rsidRDefault="006A2E8C" w:rsidP="009748B8">
      <w:pPr>
        <w:jc w:val="center"/>
        <w:rPr>
          <w:b/>
        </w:rPr>
      </w:pPr>
    </w:p>
    <w:p w14:paraId="6E61262F" w14:textId="77777777" w:rsidR="006A2E8C" w:rsidRDefault="006A2E8C" w:rsidP="009748B8">
      <w:pPr>
        <w:jc w:val="center"/>
        <w:rPr>
          <w:b/>
        </w:rPr>
      </w:pPr>
    </w:p>
    <w:p w14:paraId="2002CFC4" w14:textId="77777777" w:rsidR="006A2E8C" w:rsidRDefault="006A2E8C" w:rsidP="009748B8">
      <w:pPr>
        <w:jc w:val="center"/>
        <w:rPr>
          <w:b/>
        </w:rPr>
      </w:pPr>
    </w:p>
    <w:p w14:paraId="26E951F8" w14:textId="77777777" w:rsidR="006A2E8C" w:rsidRDefault="006A2E8C" w:rsidP="009748B8">
      <w:pPr>
        <w:jc w:val="center"/>
        <w:rPr>
          <w:b/>
        </w:rPr>
      </w:pPr>
    </w:p>
    <w:p w14:paraId="5FFA60AC" w14:textId="77777777" w:rsidR="006A2E8C" w:rsidRDefault="006A2E8C" w:rsidP="009748B8">
      <w:pPr>
        <w:jc w:val="center"/>
        <w:rPr>
          <w:b/>
        </w:rPr>
      </w:pPr>
    </w:p>
    <w:p w14:paraId="235B8E90" w14:textId="77777777" w:rsidR="006A2E8C" w:rsidRDefault="006A2E8C" w:rsidP="009748B8">
      <w:pPr>
        <w:jc w:val="center"/>
        <w:rPr>
          <w:b/>
        </w:rPr>
      </w:pPr>
    </w:p>
    <w:p w14:paraId="0A78E942" w14:textId="77777777" w:rsidR="006A2E8C" w:rsidRDefault="006A2E8C" w:rsidP="009748B8">
      <w:pPr>
        <w:jc w:val="center"/>
        <w:rPr>
          <w:b/>
        </w:rPr>
      </w:pPr>
    </w:p>
    <w:p w14:paraId="5B992C44" w14:textId="77777777" w:rsidR="006A2E8C" w:rsidRDefault="006A2E8C" w:rsidP="009748B8">
      <w:pPr>
        <w:jc w:val="center"/>
        <w:rPr>
          <w:b/>
        </w:rPr>
      </w:pPr>
    </w:p>
    <w:p w14:paraId="1E441BC0" w14:textId="77777777" w:rsidR="006A2E8C" w:rsidRDefault="006A2E8C" w:rsidP="009748B8">
      <w:pPr>
        <w:jc w:val="center"/>
        <w:rPr>
          <w:b/>
        </w:rPr>
      </w:pPr>
    </w:p>
    <w:p w14:paraId="35E94F92" w14:textId="77777777" w:rsidR="006A2E8C" w:rsidRDefault="006A2E8C" w:rsidP="009748B8">
      <w:pPr>
        <w:jc w:val="center"/>
        <w:rPr>
          <w:b/>
        </w:rPr>
      </w:pPr>
    </w:p>
    <w:p w14:paraId="4DEC2510" w14:textId="77777777" w:rsidR="009748B8" w:rsidRDefault="009748B8" w:rsidP="009748B8">
      <w:pPr>
        <w:jc w:val="center"/>
        <w:rPr>
          <w:b/>
        </w:rPr>
      </w:pPr>
      <w:r>
        <w:rPr>
          <w:b/>
        </w:rPr>
        <w:t xml:space="preserve">ANEXO IV </w:t>
      </w:r>
    </w:p>
    <w:p w14:paraId="7756B8BE" w14:textId="77777777" w:rsidR="009748B8" w:rsidRDefault="009748B8" w:rsidP="009748B8">
      <w:pPr>
        <w:jc w:val="center"/>
      </w:pPr>
      <w:r>
        <w:rPr>
          <w:b/>
        </w:rPr>
        <w:t>INSTITUTO DE BENEFÍCIO E ASSISTÊNCIA AOS SERVIDORES MUNICIPAIS DE ARARUAMA</w:t>
      </w:r>
      <w:r>
        <w:t xml:space="preserve"> </w:t>
      </w:r>
    </w:p>
    <w:p w14:paraId="54FA3A5F" w14:textId="21D41D33" w:rsidR="009748B8" w:rsidRDefault="001D64ED" w:rsidP="009748B8">
      <w:pPr>
        <w:jc w:val="center"/>
        <w:rPr>
          <w:b/>
        </w:rPr>
      </w:pPr>
      <w:r>
        <w:rPr>
          <w:b/>
        </w:rPr>
        <w:t>DISPENSA DE LICITAÇÃO Nº 08</w:t>
      </w:r>
      <w:r w:rsidR="009748B8">
        <w:rPr>
          <w:b/>
        </w:rPr>
        <w:t xml:space="preserve">/2024 </w:t>
      </w:r>
    </w:p>
    <w:p w14:paraId="1E9E3757" w14:textId="77777777" w:rsidR="009748B8" w:rsidRDefault="009748B8" w:rsidP="009748B8">
      <w:pPr>
        <w:jc w:val="center"/>
        <w:rPr>
          <w:b/>
        </w:rPr>
      </w:pPr>
      <w:r>
        <w:rPr>
          <w:b/>
        </w:rPr>
        <w:t xml:space="preserve">DECLARAÇÃOIMPEDIMENTOS DO ART. 14 DA LEI FEDERAL Nº 14.133/2021 </w:t>
      </w:r>
    </w:p>
    <w:p w14:paraId="36BDBC81" w14:textId="77777777" w:rsidR="009748B8" w:rsidRDefault="009748B8" w:rsidP="009748B8">
      <w:pPr>
        <w:jc w:val="both"/>
      </w:pPr>
      <w:r>
        <w:t>A Empresa..................................................................(razão social), inscrita no CNPJ/MF sob o n.º.................sediada.....................(endereço completo).........., declara para os devidos fins licitatórios que não incursa nos impedimentos para disputa de licitação ou execução do contrato de que trata o art. 14 da Lei Federal n° 14.133/2021.</w:t>
      </w:r>
    </w:p>
    <w:p w14:paraId="27F567AC" w14:textId="77777777" w:rsidR="009748B8" w:rsidRDefault="009748B8" w:rsidP="009748B8">
      <w:pPr>
        <w:jc w:val="center"/>
      </w:pPr>
      <w:r>
        <w:t>Local, ____ de ______________ de 2024.</w:t>
      </w:r>
    </w:p>
    <w:p w14:paraId="0C96FDEA" w14:textId="77777777" w:rsidR="009748B8" w:rsidRDefault="009748B8" w:rsidP="009748B8">
      <w:pPr>
        <w:jc w:val="center"/>
        <w:rPr>
          <w:b/>
        </w:rPr>
      </w:pPr>
    </w:p>
    <w:p w14:paraId="272DA89B" w14:textId="77777777" w:rsidR="006A2E8C" w:rsidRDefault="006A2E8C" w:rsidP="009748B8">
      <w:pPr>
        <w:jc w:val="center"/>
        <w:rPr>
          <w:b/>
        </w:rPr>
      </w:pPr>
    </w:p>
    <w:p w14:paraId="1DAA0E37" w14:textId="77777777" w:rsidR="006A2E8C" w:rsidRDefault="006A2E8C" w:rsidP="009748B8">
      <w:pPr>
        <w:jc w:val="center"/>
        <w:rPr>
          <w:b/>
        </w:rPr>
      </w:pPr>
    </w:p>
    <w:p w14:paraId="1FF00789" w14:textId="77777777" w:rsidR="006A2E8C" w:rsidRDefault="006A2E8C" w:rsidP="009748B8">
      <w:pPr>
        <w:jc w:val="center"/>
        <w:rPr>
          <w:b/>
        </w:rPr>
      </w:pPr>
    </w:p>
    <w:p w14:paraId="565DC50C" w14:textId="77777777" w:rsidR="006A2E8C" w:rsidRDefault="006A2E8C" w:rsidP="009748B8">
      <w:pPr>
        <w:jc w:val="center"/>
        <w:rPr>
          <w:b/>
        </w:rPr>
      </w:pPr>
    </w:p>
    <w:p w14:paraId="665D32A0" w14:textId="77777777" w:rsidR="006A2E8C" w:rsidRDefault="006A2E8C" w:rsidP="009748B8">
      <w:pPr>
        <w:jc w:val="center"/>
        <w:rPr>
          <w:b/>
        </w:rPr>
      </w:pPr>
    </w:p>
    <w:p w14:paraId="206C1917" w14:textId="77777777" w:rsidR="006A2E8C" w:rsidRDefault="006A2E8C" w:rsidP="009748B8">
      <w:pPr>
        <w:jc w:val="center"/>
        <w:rPr>
          <w:b/>
        </w:rPr>
      </w:pPr>
    </w:p>
    <w:p w14:paraId="6E0B4F95" w14:textId="77777777" w:rsidR="006A2E8C" w:rsidRDefault="006A2E8C" w:rsidP="009748B8">
      <w:pPr>
        <w:jc w:val="center"/>
        <w:rPr>
          <w:b/>
        </w:rPr>
      </w:pPr>
    </w:p>
    <w:p w14:paraId="42F90B3A" w14:textId="77777777" w:rsidR="006A2E8C" w:rsidRDefault="006A2E8C" w:rsidP="009748B8">
      <w:pPr>
        <w:jc w:val="center"/>
        <w:rPr>
          <w:b/>
        </w:rPr>
      </w:pPr>
    </w:p>
    <w:p w14:paraId="673092E6" w14:textId="77777777" w:rsidR="006A2E8C" w:rsidRDefault="006A2E8C" w:rsidP="009748B8">
      <w:pPr>
        <w:jc w:val="center"/>
        <w:rPr>
          <w:b/>
        </w:rPr>
      </w:pPr>
    </w:p>
    <w:p w14:paraId="4D8071CC" w14:textId="77777777" w:rsidR="006A2E8C" w:rsidRDefault="006A2E8C" w:rsidP="009748B8">
      <w:pPr>
        <w:jc w:val="center"/>
        <w:rPr>
          <w:b/>
        </w:rPr>
      </w:pPr>
    </w:p>
    <w:p w14:paraId="539A7CB2" w14:textId="77777777" w:rsidR="006A2E8C" w:rsidRDefault="006A2E8C" w:rsidP="009748B8">
      <w:pPr>
        <w:jc w:val="center"/>
        <w:rPr>
          <w:b/>
        </w:rPr>
      </w:pPr>
    </w:p>
    <w:p w14:paraId="68AE8D7B" w14:textId="77777777" w:rsidR="006A2E8C" w:rsidRDefault="006A2E8C" w:rsidP="009748B8">
      <w:pPr>
        <w:jc w:val="center"/>
        <w:rPr>
          <w:b/>
        </w:rPr>
      </w:pPr>
    </w:p>
    <w:p w14:paraId="0B769934" w14:textId="77777777" w:rsidR="006A2E8C" w:rsidRDefault="006A2E8C" w:rsidP="009748B8">
      <w:pPr>
        <w:jc w:val="center"/>
        <w:rPr>
          <w:b/>
        </w:rPr>
      </w:pPr>
    </w:p>
    <w:p w14:paraId="5FE01A7C" w14:textId="77777777" w:rsidR="006A2E8C" w:rsidRDefault="006A2E8C" w:rsidP="009748B8">
      <w:pPr>
        <w:jc w:val="center"/>
        <w:rPr>
          <w:b/>
        </w:rPr>
      </w:pPr>
    </w:p>
    <w:p w14:paraId="3364E289" w14:textId="77777777" w:rsidR="006A2E8C" w:rsidRDefault="006A2E8C" w:rsidP="009748B8">
      <w:pPr>
        <w:jc w:val="center"/>
        <w:rPr>
          <w:b/>
        </w:rPr>
      </w:pPr>
    </w:p>
    <w:p w14:paraId="4053734B" w14:textId="77777777" w:rsidR="006A2E8C" w:rsidRDefault="006A2E8C" w:rsidP="009748B8">
      <w:pPr>
        <w:jc w:val="center"/>
        <w:rPr>
          <w:b/>
        </w:rPr>
      </w:pPr>
    </w:p>
    <w:p w14:paraId="5C7ACFB3" w14:textId="77777777" w:rsidR="006A2E8C" w:rsidRDefault="006A2E8C" w:rsidP="009748B8">
      <w:pPr>
        <w:jc w:val="center"/>
        <w:rPr>
          <w:b/>
        </w:rPr>
      </w:pPr>
    </w:p>
    <w:p w14:paraId="6E7EDC7E" w14:textId="77777777" w:rsidR="006A2E8C" w:rsidRDefault="006A2E8C" w:rsidP="009748B8">
      <w:pPr>
        <w:jc w:val="center"/>
        <w:rPr>
          <w:b/>
        </w:rPr>
      </w:pPr>
    </w:p>
    <w:p w14:paraId="13DDBF25" w14:textId="77777777" w:rsidR="006A2E8C" w:rsidRDefault="006A2E8C" w:rsidP="009748B8">
      <w:pPr>
        <w:jc w:val="center"/>
        <w:rPr>
          <w:b/>
        </w:rPr>
      </w:pPr>
    </w:p>
    <w:p w14:paraId="1797B7FA" w14:textId="77777777" w:rsidR="009748B8" w:rsidRDefault="009748B8" w:rsidP="009748B8">
      <w:pPr>
        <w:jc w:val="center"/>
        <w:rPr>
          <w:b/>
        </w:rPr>
      </w:pPr>
      <w:r>
        <w:rPr>
          <w:b/>
        </w:rPr>
        <w:t xml:space="preserve">ANEXO V </w:t>
      </w:r>
    </w:p>
    <w:p w14:paraId="3279AD9D" w14:textId="77777777" w:rsidR="009748B8" w:rsidRDefault="009748B8" w:rsidP="009748B8">
      <w:pPr>
        <w:jc w:val="center"/>
      </w:pPr>
      <w:r>
        <w:rPr>
          <w:b/>
        </w:rPr>
        <w:t>INSTITUTO DE BENEFÍCIO E ASSISTÊNCIA AOS SERVIDORES MUNICIPAIS DE ARARUAMA</w:t>
      </w:r>
      <w:r>
        <w:t xml:space="preserve"> </w:t>
      </w:r>
    </w:p>
    <w:p w14:paraId="010637EE" w14:textId="42803485" w:rsidR="009748B8" w:rsidRDefault="009748B8" w:rsidP="009748B8">
      <w:pPr>
        <w:jc w:val="center"/>
        <w:rPr>
          <w:b/>
        </w:rPr>
      </w:pPr>
      <w:r>
        <w:rPr>
          <w:b/>
        </w:rPr>
        <w:t xml:space="preserve">PROCESSO Nº </w:t>
      </w:r>
      <w:r w:rsidR="006A2E8C">
        <w:rPr>
          <w:b/>
        </w:rPr>
        <w:t>503</w:t>
      </w:r>
      <w:r>
        <w:rPr>
          <w:b/>
        </w:rPr>
        <w:t>/24 -</w:t>
      </w:r>
      <w:r w:rsidR="001D64ED">
        <w:rPr>
          <w:b/>
        </w:rPr>
        <w:t>DISPENSA DE LICITAÇÃO Nº 08</w:t>
      </w:r>
      <w:bookmarkStart w:id="0" w:name="_GoBack"/>
      <w:bookmarkEnd w:id="0"/>
      <w:r>
        <w:rPr>
          <w:b/>
        </w:rPr>
        <w:t>/2024</w:t>
      </w:r>
    </w:p>
    <w:p w14:paraId="669C5B68" w14:textId="77777777" w:rsidR="009748B8" w:rsidRDefault="009748B8" w:rsidP="009748B8">
      <w:pPr>
        <w:jc w:val="center"/>
        <w:rPr>
          <w:b/>
        </w:rPr>
      </w:pPr>
      <w:r>
        <w:rPr>
          <w:b/>
        </w:rPr>
        <w:t>MODELO DE DECLARAÇÃO DE ENQUADRAMENTO COMO MICROEMPRESA, EMPRESA DE PEQUENO PORTE E EQUIPARADOS.</w:t>
      </w:r>
    </w:p>
    <w:p w14:paraId="176B9C98" w14:textId="77777777" w:rsidR="009748B8" w:rsidRDefault="009748B8" w:rsidP="009748B8">
      <w:r>
        <w:t xml:space="preserve">A empresa __________________________________________, inscrita no CNPJ sob o nº___________________, situada (endereço completo da empresa), DECLARA, sob as penas da lei, para fins do disposto no art.3º da Lei Complementar 123/2006, e, como condição de participação na DISPENSA DE LICITAÇÃO N º _____/2024, que: </w:t>
      </w:r>
    </w:p>
    <w:p w14:paraId="1663432C" w14:textId="77777777" w:rsidR="009748B8" w:rsidRDefault="009748B8" w:rsidP="009748B8">
      <w:pPr>
        <w:jc w:val="both"/>
      </w:pPr>
      <w:r>
        <w:t xml:space="preserve">a) ( ) Enquadra-se como MICROEMPRESA-ME; </w:t>
      </w:r>
    </w:p>
    <w:p w14:paraId="79149B30" w14:textId="77777777" w:rsidR="009748B8" w:rsidRDefault="009748B8" w:rsidP="009748B8">
      <w:pPr>
        <w:jc w:val="both"/>
      </w:pPr>
      <w:r>
        <w:t xml:space="preserve">b) ( ) Enquadra-se como EMPRESA DE PEQUENO PORTE-EPP; </w:t>
      </w:r>
    </w:p>
    <w:p w14:paraId="26928716" w14:textId="77777777" w:rsidR="009748B8" w:rsidRDefault="009748B8" w:rsidP="009748B8">
      <w:pPr>
        <w:jc w:val="both"/>
      </w:pPr>
      <w:r>
        <w:t>c) ( ) Equiparados</w:t>
      </w:r>
    </w:p>
    <w:p w14:paraId="5E551A34" w14:textId="77777777" w:rsidR="009748B8" w:rsidRDefault="009748B8" w:rsidP="009748B8">
      <w:pPr>
        <w:jc w:val="both"/>
      </w:pPr>
      <w:r>
        <w:t xml:space="preserve"> d) A receita bruta anual da empresa não ultrapassa o disposto nos incisos I e II do art. 3º da Lei Complementar 123/2006. </w:t>
      </w:r>
    </w:p>
    <w:p w14:paraId="01DB141C" w14:textId="77777777" w:rsidR="009748B8" w:rsidRDefault="009748B8" w:rsidP="009748B8">
      <w:pPr>
        <w:jc w:val="both"/>
      </w:pPr>
      <w:r>
        <w:t>e) Não tem nenhum dos impedimentos do §4º do art.3º da mesma lei, ciente da obrigatoriedade de declarar ocorrências posteriores.</w:t>
      </w:r>
    </w:p>
    <w:p w14:paraId="6397D321" w14:textId="4C9F3A22" w:rsidR="003B3C79" w:rsidRPr="00F649EE" w:rsidRDefault="009748B8" w:rsidP="009748B8">
      <w:pPr>
        <w:jc w:val="center"/>
      </w:pPr>
      <w:r>
        <w:t xml:space="preserve"> Local e data. ___________________________</w:t>
      </w:r>
    </w:p>
    <w:sectPr w:rsidR="003B3C79" w:rsidRPr="00F649EE" w:rsidSect="008A2D87">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D0E6A" w14:textId="77777777" w:rsidR="00982639" w:rsidRDefault="00982639" w:rsidP="000E66CE">
      <w:pPr>
        <w:spacing w:after="0" w:line="240" w:lineRule="auto"/>
      </w:pPr>
      <w:r>
        <w:separator/>
      </w:r>
    </w:p>
  </w:endnote>
  <w:endnote w:type="continuationSeparator" w:id="0">
    <w:p w14:paraId="0FF153D6" w14:textId="77777777" w:rsidR="00982639" w:rsidRDefault="00982639" w:rsidP="000E6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03AB9" w14:textId="77777777" w:rsidR="00982639" w:rsidRDefault="00982639" w:rsidP="000E66CE">
    <w:pPr>
      <w:pStyle w:val="Rodap"/>
      <w:jc w:val="right"/>
    </w:pPr>
    <w:r>
      <w:t xml:space="preserve">Página </w:t>
    </w:r>
    <w:r>
      <w:fldChar w:fldCharType="begin"/>
    </w:r>
    <w:r>
      <w:instrText>PAGE   \* MERGEFORMAT</w:instrText>
    </w:r>
    <w:r>
      <w:fldChar w:fldCharType="separate"/>
    </w:r>
    <w:r w:rsidR="001D64ED">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67FA6" w14:textId="77777777" w:rsidR="00982639" w:rsidRDefault="00982639" w:rsidP="000E66CE">
      <w:pPr>
        <w:spacing w:after="0" w:line="240" w:lineRule="auto"/>
      </w:pPr>
      <w:r>
        <w:separator/>
      </w:r>
    </w:p>
  </w:footnote>
  <w:footnote w:type="continuationSeparator" w:id="0">
    <w:p w14:paraId="2C1AD4BB" w14:textId="77777777" w:rsidR="00982639" w:rsidRDefault="00982639" w:rsidP="000E66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3BFF3" w14:textId="77777777" w:rsidR="00982639" w:rsidRPr="00F21E4C" w:rsidRDefault="00982639" w:rsidP="000E66CE">
    <w:pPr>
      <w:spacing w:after="0"/>
      <w:jc w:val="both"/>
      <w:rPr>
        <w:rFonts w:ascii="Arial Narrow" w:hAnsi="Arial Narrow" w:cs="Arial"/>
        <w:b/>
        <w:bCs/>
        <w:noProof/>
      </w:rPr>
    </w:pPr>
    <w:r w:rsidRPr="00AB3A69">
      <w:rPr>
        <w:rFonts w:ascii="Arial Narrow" w:hAnsi="Arial Narrow" w:cs="Arial"/>
        <w:b/>
        <w:bCs/>
        <w:noProof/>
        <w:lang w:eastAsia="pt-BR"/>
      </w:rPr>
      <w:drawing>
        <wp:anchor distT="0" distB="0" distL="114300" distR="114300" simplePos="0" relativeHeight="251661312" behindDoc="0" locked="0" layoutInCell="1" allowOverlap="1" wp14:anchorId="0F374611" wp14:editId="5687B97D">
          <wp:simplePos x="0" y="0"/>
          <wp:positionH relativeFrom="margin">
            <wp:posOffset>5394960</wp:posOffset>
          </wp:positionH>
          <wp:positionV relativeFrom="paragraph">
            <wp:posOffset>-219710</wp:posOffset>
          </wp:positionV>
          <wp:extent cx="762000" cy="762000"/>
          <wp:effectExtent l="0" t="0" r="0" b="0"/>
          <wp:wrapNone/>
          <wp:docPr id="1" name="Imagem 1" descr="C:\Users\marcus\Downloads\logo municipio ararua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us\Downloads\logo municipio araruam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w:b/>
        <w:bCs/>
        <w:noProof/>
        <w:lang w:eastAsia="pt-BR"/>
      </w:rPr>
      <w:drawing>
        <wp:anchor distT="0" distB="0" distL="114300" distR="114300" simplePos="0" relativeHeight="251659264" behindDoc="0" locked="0" layoutInCell="1" allowOverlap="1" wp14:anchorId="2FE3DCE8" wp14:editId="539E8AB8">
          <wp:simplePos x="0" y="0"/>
          <wp:positionH relativeFrom="column">
            <wp:posOffset>22860</wp:posOffset>
          </wp:positionH>
          <wp:positionV relativeFrom="paragraph">
            <wp:posOffset>-250190</wp:posOffset>
          </wp:positionV>
          <wp:extent cx="619125" cy="771525"/>
          <wp:effectExtent l="19050" t="0" r="9525" b="0"/>
          <wp:wrapSquare wrapText="bothSides"/>
          <wp:docPr id="2" name="Imagem 1" descr="logo Ibasma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basma2018.png"/>
                  <pic:cNvPicPr/>
                </pic:nvPicPr>
                <pic:blipFill>
                  <a:blip r:embed="rId2"/>
                  <a:stretch>
                    <a:fillRect/>
                  </a:stretch>
                </pic:blipFill>
                <pic:spPr>
                  <a:xfrm>
                    <a:off x="0" y="0"/>
                    <a:ext cx="619125" cy="771525"/>
                  </a:xfrm>
                  <a:prstGeom prst="rect">
                    <a:avLst/>
                  </a:prstGeom>
                </pic:spPr>
              </pic:pic>
            </a:graphicData>
          </a:graphic>
        </wp:anchor>
      </w:drawing>
    </w:r>
    <w:r>
      <w:rPr>
        <w:rFonts w:ascii="Arial Narrow" w:hAnsi="Arial Narrow" w:cs="Arial"/>
        <w:b/>
        <w:bCs/>
        <w:noProof/>
      </w:rPr>
      <w:t xml:space="preserve"> </w:t>
    </w:r>
    <w:r w:rsidRPr="00F21E4C">
      <w:rPr>
        <w:rFonts w:ascii="Arial Narrow" w:hAnsi="Arial Narrow" w:cs="Arial"/>
        <w:b/>
        <w:bCs/>
        <w:noProof/>
      </w:rPr>
      <w:t>Prefeitura Municipal de Araruama</w:t>
    </w:r>
  </w:p>
  <w:p w14:paraId="1FF7AF5C" w14:textId="77777777" w:rsidR="00982639" w:rsidRPr="00F21E4C" w:rsidRDefault="00982639" w:rsidP="000E66CE">
    <w:pPr>
      <w:spacing w:after="0"/>
      <w:rPr>
        <w:rFonts w:ascii="Arial Narrow" w:hAnsi="Arial Narrow" w:cs="Arial"/>
        <w:bCs/>
        <w:noProof/>
      </w:rPr>
    </w:pPr>
    <w:r>
      <w:rPr>
        <w:rFonts w:ascii="Arial Narrow" w:hAnsi="Arial Narrow" w:cs="Arial"/>
        <w:b/>
        <w:bCs/>
        <w:noProof/>
      </w:rPr>
      <w:t xml:space="preserve"> </w:t>
    </w:r>
    <w:r w:rsidRPr="00F21E4C">
      <w:rPr>
        <w:rFonts w:ascii="Arial Narrow" w:hAnsi="Arial Narrow" w:cs="Arial"/>
        <w:b/>
        <w:bCs/>
        <w:noProof/>
      </w:rPr>
      <w:t>IBASMA</w:t>
    </w:r>
    <w:r w:rsidRPr="00F21E4C">
      <w:rPr>
        <w:rFonts w:ascii="Arial Narrow" w:hAnsi="Arial Narrow" w:cs="Arial"/>
        <w:bCs/>
        <w:noProof/>
      </w:rPr>
      <w:t xml:space="preserve"> – Instituto de Benefício e Assistência aos Servidores Municipais de Araruama</w:t>
    </w:r>
  </w:p>
  <w:p w14:paraId="7C0F2D57" w14:textId="77777777" w:rsidR="00982639" w:rsidRPr="00CF70F4" w:rsidRDefault="00982639" w:rsidP="000E66CE">
    <w:pPr>
      <w:pBdr>
        <w:bottom w:val="single" w:sz="12" w:space="1" w:color="auto"/>
      </w:pBdr>
      <w:spacing w:after="0"/>
      <w:rPr>
        <w:rFonts w:ascii="Arial Narrow" w:hAnsi="Arial Narrow" w:cs="Arial"/>
        <w:bCs/>
        <w:noProof/>
        <w:sz w:val="20"/>
        <w:szCs w:val="20"/>
      </w:rPr>
    </w:pPr>
    <w:r w:rsidRPr="00CF70F4">
      <w:rPr>
        <w:rFonts w:ascii="Arial Narrow" w:hAnsi="Arial Narrow" w:cs="Arial"/>
        <w:bCs/>
        <w:noProof/>
        <w:sz w:val="20"/>
        <w:szCs w:val="20"/>
      </w:rPr>
      <w:t>CNPJ: 30.597.686/0001-00</w:t>
    </w:r>
  </w:p>
  <w:p w14:paraId="6D4B6966" w14:textId="77777777" w:rsidR="00982639" w:rsidRDefault="00982639" w:rsidP="000E66CE">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557D8"/>
    <w:multiLevelType w:val="hybridMultilevel"/>
    <w:tmpl w:val="2AAEDA28"/>
    <w:lvl w:ilvl="0" w:tplc="3CA6208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BD5E0B"/>
    <w:multiLevelType w:val="hybridMultilevel"/>
    <w:tmpl w:val="F7A29848"/>
    <w:lvl w:ilvl="0" w:tplc="7D42AFC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F42A7B"/>
    <w:multiLevelType w:val="hybridMultilevel"/>
    <w:tmpl w:val="ED9AD29E"/>
    <w:lvl w:ilvl="0" w:tplc="7EC0F13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A900AF"/>
    <w:multiLevelType w:val="hybridMultilevel"/>
    <w:tmpl w:val="59047CA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68A7280"/>
    <w:multiLevelType w:val="hybridMultilevel"/>
    <w:tmpl w:val="82347ED4"/>
    <w:lvl w:ilvl="0" w:tplc="55A074F0">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92D00A1"/>
    <w:multiLevelType w:val="hybridMultilevel"/>
    <w:tmpl w:val="4F865EFC"/>
    <w:lvl w:ilvl="0" w:tplc="200A9C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E3C0866"/>
    <w:multiLevelType w:val="multilevel"/>
    <w:tmpl w:val="08EEF4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2C108EF"/>
    <w:multiLevelType w:val="hybridMultilevel"/>
    <w:tmpl w:val="17F8FA1C"/>
    <w:lvl w:ilvl="0" w:tplc="D57EC96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3505B3E"/>
    <w:multiLevelType w:val="hybridMultilevel"/>
    <w:tmpl w:val="F94C94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0A2BBE"/>
    <w:multiLevelType w:val="hybridMultilevel"/>
    <w:tmpl w:val="647C86AE"/>
    <w:lvl w:ilvl="0" w:tplc="773CD20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8B26B29"/>
    <w:multiLevelType w:val="hybridMultilevel"/>
    <w:tmpl w:val="519AF7C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0AC05A1"/>
    <w:multiLevelType w:val="hybridMultilevel"/>
    <w:tmpl w:val="2DDE14C6"/>
    <w:lvl w:ilvl="0" w:tplc="2FBA4E38">
      <w:start w:val="3"/>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5995C05"/>
    <w:multiLevelType w:val="hybridMultilevel"/>
    <w:tmpl w:val="39A0FA08"/>
    <w:lvl w:ilvl="0" w:tplc="9CF4CD8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BBB38EE"/>
    <w:multiLevelType w:val="hybridMultilevel"/>
    <w:tmpl w:val="A6940974"/>
    <w:lvl w:ilvl="0" w:tplc="790E863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EA4659F"/>
    <w:multiLevelType w:val="hybridMultilevel"/>
    <w:tmpl w:val="CA50F2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2B72DC3"/>
    <w:multiLevelType w:val="hybridMultilevel"/>
    <w:tmpl w:val="A85A23F2"/>
    <w:lvl w:ilvl="0" w:tplc="050E6C42">
      <w:start w:val="1"/>
      <w:numFmt w:val="decimal"/>
      <w:lvlText w:val="%1-"/>
      <w:lvlJc w:val="left"/>
      <w:pPr>
        <w:ind w:left="720" w:hanging="360"/>
      </w:pPr>
      <w:rPr>
        <w:rFonts w:hint="default"/>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39749A2"/>
    <w:multiLevelType w:val="hybridMultilevel"/>
    <w:tmpl w:val="C2302DB0"/>
    <w:lvl w:ilvl="0" w:tplc="0AB07292">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6B307E3"/>
    <w:multiLevelType w:val="hybridMultilevel"/>
    <w:tmpl w:val="831E9250"/>
    <w:lvl w:ilvl="0" w:tplc="F6B6366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01D1DCD"/>
    <w:multiLevelType w:val="hybridMultilevel"/>
    <w:tmpl w:val="82A0CA32"/>
    <w:lvl w:ilvl="0" w:tplc="AE22E09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0674A9E"/>
    <w:multiLevelType w:val="hybridMultilevel"/>
    <w:tmpl w:val="009C9D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6AC4EA6"/>
    <w:multiLevelType w:val="hybridMultilevel"/>
    <w:tmpl w:val="0A4EA728"/>
    <w:lvl w:ilvl="0" w:tplc="C8724F8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B9364F0"/>
    <w:multiLevelType w:val="hybridMultilevel"/>
    <w:tmpl w:val="854AD48A"/>
    <w:lvl w:ilvl="0" w:tplc="CC5203F8">
      <w:start w:val="8"/>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FA801C6"/>
    <w:multiLevelType w:val="hybridMultilevel"/>
    <w:tmpl w:val="1A8CD6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0DC254F"/>
    <w:multiLevelType w:val="multilevel"/>
    <w:tmpl w:val="FCF2913E"/>
    <w:lvl w:ilvl="0">
      <w:start w:val="4"/>
      <w:numFmt w:val="decimal"/>
      <w:lvlText w:val="%1"/>
      <w:lvlJc w:val="left"/>
      <w:pPr>
        <w:ind w:left="360" w:hanging="360"/>
      </w:pPr>
      <w:rPr>
        <w:color w:val="1D1D2E"/>
      </w:rPr>
    </w:lvl>
    <w:lvl w:ilvl="1">
      <w:start w:val="1"/>
      <w:numFmt w:val="decimal"/>
      <w:lvlText w:val="%1.%2"/>
      <w:lvlJc w:val="left"/>
      <w:pPr>
        <w:ind w:left="1080" w:hanging="360"/>
      </w:pPr>
      <w:rPr>
        <w:color w:val="1D1D2E"/>
      </w:rPr>
    </w:lvl>
    <w:lvl w:ilvl="2">
      <w:start w:val="1"/>
      <w:numFmt w:val="decimal"/>
      <w:lvlText w:val="%1.%2.%3"/>
      <w:lvlJc w:val="left"/>
      <w:pPr>
        <w:ind w:left="2160" w:hanging="720"/>
      </w:pPr>
      <w:rPr>
        <w:color w:val="1D1D2E"/>
      </w:rPr>
    </w:lvl>
    <w:lvl w:ilvl="3">
      <w:start w:val="1"/>
      <w:numFmt w:val="decimal"/>
      <w:lvlText w:val="%1.%2.%3.%4"/>
      <w:lvlJc w:val="left"/>
      <w:pPr>
        <w:ind w:left="2880" w:hanging="720"/>
      </w:pPr>
      <w:rPr>
        <w:color w:val="1D1D2E"/>
      </w:rPr>
    </w:lvl>
    <w:lvl w:ilvl="4">
      <w:start w:val="1"/>
      <w:numFmt w:val="decimal"/>
      <w:lvlText w:val="%1.%2.%3.%4.%5"/>
      <w:lvlJc w:val="left"/>
      <w:pPr>
        <w:ind w:left="3960" w:hanging="1080"/>
      </w:pPr>
      <w:rPr>
        <w:color w:val="1D1D2E"/>
      </w:rPr>
    </w:lvl>
    <w:lvl w:ilvl="5">
      <w:start w:val="1"/>
      <w:numFmt w:val="decimal"/>
      <w:lvlText w:val="%1.%2.%3.%4.%5.%6"/>
      <w:lvlJc w:val="left"/>
      <w:pPr>
        <w:ind w:left="4680" w:hanging="1080"/>
      </w:pPr>
      <w:rPr>
        <w:color w:val="1D1D2E"/>
      </w:rPr>
    </w:lvl>
    <w:lvl w:ilvl="6">
      <w:start w:val="1"/>
      <w:numFmt w:val="decimal"/>
      <w:lvlText w:val="%1.%2.%3.%4.%5.%6.%7"/>
      <w:lvlJc w:val="left"/>
      <w:pPr>
        <w:ind w:left="5760" w:hanging="1440"/>
      </w:pPr>
      <w:rPr>
        <w:color w:val="1D1D2E"/>
      </w:rPr>
    </w:lvl>
    <w:lvl w:ilvl="7">
      <w:start w:val="1"/>
      <w:numFmt w:val="decimal"/>
      <w:lvlText w:val="%1.%2.%3.%4.%5.%6.%7.%8"/>
      <w:lvlJc w:val="left"/>
      <w:pPr>
        <w:ind w:left="6480" w:hanging="1440"/>
      </w:pPr>
      <w:rPr>
        <w:color w:val="1D1D2E"/>
      </w:rPr>
    </w:lvl>
    <w:lvl w:ilvl="8">
      <w:start w:val="1"/>
      <w:numFmt w:val="decimal"/>
      <w:lvlText w:val="%1.%2.%3.%4.%5.%6.%7.%8.%9"/>
      <w:lvlJc w:val="left"/>
      <w:pPr>
        <w:ind w:left="7200" w:hanging="1440"/>
      </w:pPr>
      <w:rPr>
        <w:color w:val="1D1D2E"/>
      </w:rPr>
    </w:lvl>
  </w:abstractNum>
  <w:abstractNum w:abstractNumId="24" w15:restartNumberingAfterBreak="0">
    <w:nsid w:val="6A3670E6"/>
    <w:multiLevelType w:val="hybridMultilevel"/>
    <w:tmpl w:val="1CBCDA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B8B0926"/>
    <w:multiLevelType w:val="hybridMultilevel"/>
    <w:tmpl w:val="D2187404"/>
    <w:lvl w:ilvl="0" w:tplc="CAF24A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CF122F4"/>
    <w:multiLevelType w:val="hybridMultilevel"/>
    <w:tmpl w:val="98081A2E"/>
    <w:lvl w:ilvl="0" w:tplc="2848AD4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116181A"/>
    <w:multiLevelType w:val="hybridMultilevel"/>
    <w:tmpl w:val="8E8E6A4A"/>
    <w:lvl w:ilvl="0" w:tplc="F39A2682">
      <w:start w:val="8"/>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1EB1FB6"/>
    <w:multiLevelType w:val="hybridMultilevel"/>
    <w:tmpl w:val="005E4FB4"/>
    <w:lvl w:ilvl="0" w:tplc="63CCDE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60B653D"/>
    <w:multiLevelType w:val="hybridMultilevel"/>
    <w:tmpl w:val="E94CB4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A8939CA"/>
    <w:multiLevelType w:val="multilevel"/>
    <w:tmpl w:val="8584A752"/>
    <w:lvl w:ilvl="0">
      <w:start w:val="5"/>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1" w15:restartNumberingAfterBreak="0">
    <w:nsid w:val="7C482B51"/>
    <w:multiLevelType w:val="hybridMultilevel"/>
    <w:tmpl w:val="FC80537A"/>
    <w:lvl w:ilvl="0" w:tplc="F18E6368">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E03191C"/>
    <w:multiLevelType w:val="hybridMultilevel"/>
    <w:tmpl w:val="A4DE6F86"/>
    <w:lvl w:ilvl="0" w:tplc="78A0201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1"/>
  </w:num>
  <w:num w:numId="2">
    <w:abstractNumId w:val="29"/>
  </w:num>
  <w:num w:numId="3">
    <w:abstractNumId w:val="10"/>
  </w:num>
  <w:num w:numId="4">
    <w:abstractNumId w:val="6"/>
  </w:num>
  <w:num w:numId="5">
    <w:abstractNumId w:val="8"/>
  </w:num>
  <w:num w:numId="6">
    <w:abstractNumId w:val="17"/>
  </w:num>
  <w:num w:numId="7">
    <w:abstractNumId w:val="1"/>
  </w:num>
  <w:num w:numId="8">
    <w:abstractNumId w:val="11"/>
  </w:num>
  <w:num w:numId="9">
    <w:abstractNumId w:val="20"/>
  </w:num>
  <w:num w:numId="10">
    <w:abstractNumId w:val="13"/>
  </w:num>
  <w:num w:numId="11">
    <w:abstractNumId w:val="32"/>
  </w:num>
  <w:num w:numId="12">
    <w:abstractNumId w:val="27"/>
  </w:num>
  <w:num w:numId="13">
    <w:abstractNumId w:val="26"/>
  </w:num>
  <w:num w:numId="14">
    <w:abstractNumId w:val="7"/>
  </w:num>
  <w:num w:numId="15">
    <w:abstractNumId w:val="25"/>
  </w:num>
  <w:num w:numId="16">
    <w:abstractNumId w:val="28"/>
  </w:num>
  <w:num w:numId="17">
    <w:abstractNumId w:val="4"/>
  </w:num>
  <w:num w:numId="18">
    <w:abstractNumId w:val="9"/>
  </w:num>
  <w:num w:numId="19">
    <w:abstractNumId w:val="12"/>
  </w:num>
  <w:num w:numId="20">
    <w:abstractNumId w:val="16"/>
  </w:num>
  <w:num w:numId="21">
    <w:abstractNumId w:val="18"/>
  </w:num>
  <w:num w:numId="22">
    <w:abstractNumId w:val="15"/>
  </w:num>
  <w:num w:numId="23">
    <w:abstractNumId w:val="21"/>
  </w:num>
  <w:num w:numId="24">
    <w:abstractNumId w:val="2"/>
  </w:num>
  <w:num w:numId="25">
    <w:abstractNumId w:val="5"/>
  </w:num>
  <w:num w:numId="26">
    <w:abstractNumId w:val="14"/>
  </w:num>
  <w:num w:numId="27">
    <w:abstractNumId w:val="19"/>
  </w:num>
  <w:num w:numId="28">
    <w:abstractNumId w:val="24"/>
  </w:num>
  <w:num w:numId="29">
    <w:abstractNumId w:val="22"/>
  </w:num>
  <w:num w:numId="30">
    <w:abstractNumId w:val="3"/>
  </w:num>
  <w:num w:numId="31">
    <w:abstractNumId w:val="0"/>
  </w:num>
  <w:num w:numId="32">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6CE"/>
    <w:rsid w:val="0000711B"/>
    <w:rsid w:val="00011291"/>
    <w:rsid w:val="00012C07"/>
    <w:rsid w:val="00012EEF"/>
    <w:rsid w:val="00017584"/>
    <w:rsid w:val="00017AFA"/>
    <w:rsid w:val="000205A4"/>
    <w:rsid w:val="0002641D"/>
    <w:rsid w:val="000279F4"/>
    <w:rsid w:val="00040B40"/>
    <w:rsid w:val="0004324E"/>
    <w:rsid w:val="000432D3"/>
    <w:rsid w:val="0004520B"/>
    <w:rsid w:val="000476C9"/>
    <w:rsid w:val="0005061D"/>
    <w:rsid w:val="00052313"/>
    <w:rsid w:val="00063A92"/>
    <w:rsid w:val="000660F1"/>
    <w:rsid w:val="00066C7F"/>
    <w:rsid w:val="00070241"/>
    <w:rsid w:val="000733C8"/>
    <w:rsid w:val="00083782"/>
    <w:rsid w:val="000840FB"/>
    <w:rsid w:val="00084A76"/>
    <w:rsid w:val="000917A1"/>
    <w:rsid w:val="00092B86"/>
    <w:rsid w:val="00092FD1"/>
    <w:rsid w:val="00096175"/>
    <w:rsid w:val="000A2E11"/>
    <w:rsid w:val="000A5906"/>
    <w:rsid w:val="000A6B2E"/>
    <w:rsid w:val="000A7FD6"/>
    <w:rsid w:val="000B0229"/>
    <w:rsid w:val="000B12EB"/>
    <w:rsid w:val="000B19CF"/>
    <w:rsid w:val="000B4FD9"/>
    <w:rsid w:val="000B52C4"/>
    <w:rsid w:val="000B696B"/>
    <w:rsid w:val="000D1C4C"/>
    <w:rsid w:val="000D2012"/>
    <w:rsid w:val="000D4AF0"/>
    <w:rsid w:val="000D52D4"/>
    <w:rsid w:val="000E44C4"/>
    <w:rsid w:val="000E6073"/>
    <w:rsid w:val="000E664C"/>
    <w:rsid w:val="000E66CE"/>
    <w:rsid w:val="000E6735"/>
    <w:rsid w:val="000E676F"/>
    <w:rsid w:val="000E7620"/>
    <w:rsid w:val="000F00AC"/>
    <w:rsid w:val="000F5089"/>
    <w:rsid w:val="000F5848"/>
    <w:rsid w:val="000F70F1"/>
    <w:rsid w:val="00100694"/>
    <w:rsid w:val="00112738"/>
    <w:rsid w:val="00112A0A"/>
    <w:rsid w:val="001153E2"/>
    <w:rsid w:val="001237DF"/>
    <w:rsid w:val="001248ED"/>
    <w:rsid w:val="00126769"/>
    <w:rsid w:val="0013230E"/>
    <w:rsid w:val="0013303C"/>
    <w:rsid w:val="00133B2F"/>
    <w:rsid w:val="001344F3"/>
    <w:rsid w:val="00134766"/>
    <w:rsid w:val="0015042E"/>
    <w:rsid w:val="00152F18"/>
    <w:rsid w:val="0015673A"/>
    <w:rsid w:val="001613D4"/>
    <w:rsid w:val="0017181A"/>
    <w:rsid w:val="00172334"/>
    <w:rsid w:val="00176042"/>
    <w:rsid w:val="0017721F"/>
    <w:rsid w:val="00184C25"/>
    <w:rsid w:val="001872CA"/>
    <w:rsid w:val="00190C3D"/>
    <w:rsid w:val="001955CA"/>
    <w:rsid w:val="00195A19"/>
    <w:rsid w:val="001A08E3"/>
    <w:rsid w:val="001A0E9E"/>
    <w:rsid w:val="001A13F2"/>
    <w:rsid w:val="001A493C"/>
    <w:rsid w:val="001A6258"/>
    <w:rsid w:val="001A705F"/>
    <w:rsid w:val="001A762C"/>
    <w:rsid w:val="001A7996"/>
    <w:rsid w:val="001A7B55"/>
    <w:rsid w:val="001A7BF3"/>
    <w:rsid w:val="001B6022"/>
    <w:rsid w:val="001B7188"/>
    <w:rsid w:val="001C4889"/>
    <w:rsid w:val="001D18B1"/>
    <w:rsid w:val="001D2323"/>
    <w:rsid w:val="001D333A"/>
    <w:rsid w:val="001D4E6A"/>
    <w:rsid w:val="001D64ED"/>
    <w:rsid w:val="001E04F5"/>
    <w:rsid w:val="001E116C"/>
    <w:rsid w:val="001E31B0"/>
    <w:rsid w:val="001E636F"/>
    <w:rsid w:val="001F6BF5"/>
    <w:rsid w:val="00200CA4"/>
    <w:rsid w:val="00201600"/>
    <w:rsid w:val="00201C11"/>
    <w:rsid w:val="00202FC8"/>
    <w:rsid w:val="0020384C"/>
    <w:rsid w:val="00213921"/>
    <w:rsid w:val="00215260"/>
    <w:rsid w:val="00215EEF"/>
    <w:rsid w:val="00216D3A"/>
    <w:rsid w:val="00227DF2"/>
    <w:rsid w:val="00231E31"/>
    <w:rsid w:val="00232AE2"/>
    <w:rsid w:val="00233086"/>
    <w:rsid w:val="002345EA"/>
    <w:rsid w:val="002401F5"/>
    <w:rsid w:val="00241577"/>
    <w:rsid w:val="00250B62"/>
    <w:rsid w:val="00250CDF"/>
    <w:rsid w:val="002510A1"/>
    <w:rsid w:val="002558A7"/>
    <w:rsid w:val="00257BD9"/>
    <w:rsid w:val="00260A40"/>
    <w:rsid w:val="0026578B"/>
    <w:rsid w:val="002667D3"/>
    <w:rsid w:val="002668A7"/>
    <w:rsid w:val="002714D6"/>
    <w:rsid w:val="00272583"/>
    <w:rsid w:val="002732F3"/>
    <w:rsid w:val="00273FE1"/>
    <w:rsid w:val="00274794"/>
    <w:rsid w:val="00275B35"/>
    <w:rsid w:val="00275B91"/>
    <w:rsid w:val="00280598"/>
    <w:rsid w:val="002811C3"/>
    <w:rsid w:val="00284A5C"/>
    <w:rsid w:val="002854D1"/>
    <w:rsid w:val="00294F24"/>
    <w:rsid w:val="00295DDD"/>
    <w:rsid w:val="00296B25"/>
    <w:rsid w:val="002A10C8"/>
    <w:rsid w:val="002A236C"/>
    <w:rsid w:val="002A3F4C"/>
    <w:rsid w:val="002A4FBA"/>
    <w:rsid w:val="002B1308"/>
    <w:rsid w:val="002B55F4"/>
    <w:rsid w:val="002B5A39"/>
    <w:rsid w:val="002B7859"/>
    <w:rsid w:val="002C1C72"/>
    <w:rsid w:val="002C3F93"/>
    <w:rsid w:val="002D052F"/>
    <w:rsid w:val="002D1733"/>
    <w:rsid w:val="002D2B3B"/>
    <w:rsid w:val="002D46E1"/>
    <w:rsid w:val="002D4770"/>
    <w:rsid w:val="002D6D80"/>
    <w:rsid w:val="002E1AD7"/>
    <w:rsid w:val="002E47CA"/>
    <w:rsid w:val="002E4B27"/>
    <w:rsid w:val="002E5EED"/>
    <w:rsid w:val="002F122D"/>
    <w:rsid w:val="002F23F0"/>
    <w:rsid w:val="002F2424"/>
    <w:rsid w:val="002F3E7F"/>
    <w:rsid w:val="00300205"/>
    <w:rsid w:val="003006EE"/>
    <w:rsid w:val="0030399B"/>
    <w:rsid w:val="00305686"/>
    <w:rsid w:val="00310DEA"/>
    <w:rsid w:val="00311234"/>
    <w:rsid w:val="00311E37"/>
    <w:rsid w:val="00312F7E"/>
    <w:rsid w:val="0031340E"/>
    <w:rsid w:val="0031507D"/>
    <w:rsid w:val="003161F4"/>
    <w:rsid w:val="003200A0"/>
    <w:rsid w:val="0032012E"/>
    <w:rsid w:val="00320635"/>
    <w:rsid w:val="00321B34"/>
    <w:rsid w:val="00322205"/>
    <w:rsid w:val="00322775"/>
    <w:rsid w:val="003228CD"/>
    <w:rsid w:val="0032360A"/>
    <w:rsid w:val="00324959"/>
    <w:rsid w:val="003252C1"/>
    <w:rsid w:val="003332E7"/>
    <w:rsid w:val="00335717"/>
    <w:rsid w:val="0034405C"/>
    <w:rsid w:val="00345471"/>
    <w:rsid w:val="003456B8"/>
    <w:rsid w:val="00346730"/>
    <w:rsid w:val="00353330"/>
    <w:rsid w:val="00353DD6"/>
    <w:rsid w:val="003573CF"/>
    <w:rsid w:val="00357F06"/>
    <w:rsid w:val="003617E8"/>
    <w:rsid w:val="003648D7"/>
    <w:rsid w:val="00370809"/>
    <w:rsid w:val="003712D0"/>
    <w:rsid w:val="00371CBB"/>
    <w:rsid w:val="00375FB0"/>
    <w:rsid w:val="00377CEA"/>
    <w:rsid w:val="00382833"/>
    <w:rsid w:val="00385531"/>
    <w:rsid w:val="003872B4"/>
    <w:rsid w:val="003873B7"/>
    <w:rsid w:val="00391172"/>
    <w:rsid w:val="00393359"/>
    <w:rsid w:val="003938E2"/>
    <w:rsid w:val="00393B60"/>
    <w:rsid w:val="00394964"/>
    <w:rsid w:val="00395511"/>
    <w:rsid w:val="00395D91"/>
    <w:rsid w:val="00395E1A"/>
    <w:rsid w:val="00396842"/>
    <w:rsid w:val="003A1092"/>
    <w:rsid w:val="003A3E84"/>
    <w:rsid w:val="003A4806"/>
    <w:rsid w:val="003A7726"/>
    <w:rsid w:val="003B052C"/>
    <w:rsid w:val="003B3446"/>
    <w:rsid w:val="003B356B"/>
    <w:rsid w:val="003B3C79"/>
    <w:rsid w:val="003B4711"/>
    <w:rsid w:val="003B651B"/>
    <w:rsid w:val="003C0F27"/>
    <w:rsid w:val="003C10EB"/>
    <w:rsid w:val="003C19FC"/>
    <w:rsid w:val="003C270B"/>
    <w:rsid w:val="003D0B49"/>
    <w:rsid w:val="003D2F4B"/>
    <w:rsid w:val="003D5C46"/>
    <w:rsid w:val="003E03DF"/>
    <w:rsid w:val="003E38BF"/>
    <w:rsid w:val="003E4206"/>
    <w:rsid w:val="003E4F0B"/>
    <w:rsid w:val="003F5B15"/>
    <w:rsid w:val="003F5F18"/>
    <w:rsid w:val="003F76CC"/>
    <w:rsid w:val="00401268"/>
    <w:rsid w:val="00401D5F"/>
    <w:rsid w:val="00402BC6"/>
    <w:rsid w:val="00403317"/>
    <w:rsid w:val="004143D7"/>
    <w:rsid w:val="0041661A"/>
    <w:rsid w:val="00417972"/>
    <w:rsid w:val="004211B1"/>
    <w:rsid w:val="0042152E"/>
    <w:rsid w:val="004223C5"/>
    <w:rsid w:val="00430491"/>
    <w:rsid w:val="00430A82"/>
    <w:rsid w:val="00431FC7"/>
    <w:rsid w:val="0043236C"/>
    <w:rsid w:val="00432580"/>
    <w:rsid w:val="004336DC"/>
    <w:rsid w:val="00433E5E"/>
    <w:rsid w:val="004343BD"/>
    <w:rsid w:val="004535D1"/>
    <w:rsid w:val="00454506"/>
    <w:rsid w:val="00454799"/>
    <w:rsid w:val="00455C54"/>
    <w:rsid w:val="004612C3"/>
    <w:rsid w:val="004668DA"/>
    <w:rsid w:val="0047082D"/>
    <w:rsid w:val="0047188A"/>
    <w:rsid w:val="00472B59"/>
    <w:rsid w:val="004818B2"/>
    <w:rsid w:val="00482003"/>
    <w:rsid w:val="00483256"/>
    <w:rsid w:val="00484941"/>
    <w:rsid w:val="00487F78"/>
    <w:rsid w:val="0049078C"/>
    <w:rsid w:val="00490BDB"/>
    <w:rsid w:val="0049242D"/>
    <w:rsid w:val="00494BB4"/>
    <w:rsid w:val="00495104"/>
    <w:rsid w:val="00495738"/>
    <w:rsid w:val="004A4FCA"/>
    <w:rsid w:val="004A6550"/>
    <w:rsid w:val="004B164E"/>
    <w:rsid w:val="004B5892"/>
    <w:rsid w:val="004C05B7"/>
    <w:rsid w:val="004C5C4F"/>
    <w:rsid w:val="004C5F6D"/>
    <w:rsid w:val="004D0EEE"/>
    <w:rsid w:val="004E3EAB"/>
    <w:rsid w:val="004E54DD"/>
    <w:rsid w:val="004E63D1"/>
    <w:rsid w:val="004F37C1"/>
    <w:rsid w:val="004F4FDC"/>
    <w:rsid w:val="00502DB3"/>
    <w:rsid w:val="00503BD1"/>
    <w:rsid w:val="005046A2"/>
    <w:rsid w:val="00506A59"/>
    <w:rsid w:val="0051058A"/>
    <w:rsid w:val="00514E30"/>
    <w:rsid w:val="00514ED6"/>
    <w:rsid w:val="0052203B"/>
    <w:rsid w:val="00525F17"/>
    <w:rsid w:val="00526979"/>
    <w:rsid w:val="00526CEE"/>
    <w:rsid w:val="005271B3"/>
    <w:rsid w:val="005317FC"/>
    <w:rsid w:val="00536A43"/>
    <w:rsid w:val="005408A1"/>
    <w:rsid w:val="00544C6E"/>
    <w:rsid w:val="005459F6"/>
    <w:rsid w:val="0054713F"/>
    <w:rsid w:val="00547CC4"/>
    <w:rsid w:val="00550238"/>
    <w:rsid w:val="005503BB"/>
    <w:rsid w:val="00550EA3"/>
    <w:rsid w:val="00552FEC"/>
    <w:rsid w:val="005534E7"/>
    <w:rsid w:val="005538EA"/>
    <w:rsid w:val="00554143"/>
    <w:rsid w:val="005601B2"/>
    <w:rsid w:val="005622BD"/>
    <w:rsid w:val="00565EBC"/>
    <w:rsid w:val="0056624F"/>
    <w:rsid w:val="00566D14"/>
    <w:rsid w:val="005708C4"/>
    <w:rsid w:val="00570EC7"/>
    <w:rsid w:val="00571A3F"/>
    <w:rsid w:val="00572726"/>
    <w:rsid w:val="00573837"/>
    <w:rsid w:val="00573A5E"/>
    <w:rsid w:val="00575656"/>
    <w:rsid w:val="005762B1"/>
    <w:rsid w:val="00577306"/>
    <w:rsid w:val="005812C4"/>
    <w:rsid w:val="00583353"/>
    <w:rsid w:val="00585AFF"/>
    <w:rsid w:val="00585BF2"/>
    <w:rsid w:val="00587428"/>
    <w:rsid w:val="0058789B"/>
    <w:rsid w:val="0059165B"/>
    <w:rsid w:val="005928B1"/>
    <w:rsid w:val="00595D32"/>
    <w:rsid w:val="005A2167"/>
    <w:rsid w:val="005A49E9"/>
    <w:rsid w:val="005B20F3"/>
    <w:rsid w:val="005B72BB"/>
    <w:rsid w:val="005B757B"/>
    <w:rsid w:val="005C0DE3"/>
    <w:rsid w:val="005C2ACE"/>
    <w:rsid w:val="005C4275"/>
    <w:rsid w:val="005D2BFE"/>
    <w:rsid w:val="005D4A06"/>
    <w:rsid w:val="005D5B75"/>
    <w:rsid w:val="005D64C9"/>
    <w:rsid w:val="005E0C96"/>
    <w:rsid w:val="005E2038"/>
    <w:rsid w:val="005E398B"/>
    <w:rsid w:val="005E423A"/>
    <w:rsid w:val="005E463C"/>
    <w:rsid w:val="005F03BE"/>
    <w:rsid w:val="005F1BB7"/>
    <w:rsid w:val="005F2AB3"/>
    <w:rsid w:val="005F381E"/>
    <w:rsid w:val="005F45D6"/>
    <w:rsid w:val="005F6E58"/>
    <w:rsid w:val="005F766D"/>
    <w:rsid w:val="006028DA"/>
    <w:rsid w:val="00603D6C"/>
    <w:rsid w:val="0060548D"/>
    <w:rsid w:val="006070B6"/>
    <w:rsid w:val="00607D65"/>
    <w:rsid w:val="0061049F"/>
    <w:rsid w:val="00612A59"/>
    <w:rsid w:val="00620768"/>
    <w:rsid w:val="00620823"/>
    <w:rsid w:val="00622699"/>
    <w:rsid w:val="00624A03"/>
    <w:rsid w:val="0062630E"/>
    <w:rsid w:val="006310A7"/>
    <w:rsid w:val="006328B5"/>
    <w:rsid w:val="006332C3"/>
    <w:rsid w:val="00642B63"/>
    <w:rsid w:val="00644947"/>
    <w:rsid w:val="00647EA5"/>
    <w:rsid w:val="00647F03"/>
    <w:rsid w:val="0065088F"/>
    <w:rsid w:val="00666E94"/>
    <w:rsid w:val="0067156D"/>
    <w:rsid w:val="006806CF"/>
    <w:rsid w:val="00681283"/>
    <w:rsid w:val="0068192C"/>
    <w:rsid w:val="0068354D"/>
    <w:rsid w:val="00685B1B"/>
    <w:rsid w:val="00686A1A"/>
    <w:rsid w:val="00690419"/>
    <w:rsid w:val="006907FD"/>
    <w:rsid w:val="00693FF4"/>
    <w:rsid w:val="0069686E"/>
    <w:rsid w:val="006A2E8C"/>
    <w:rsid w:val="006A4185"/>
    <w:rsid w:val="006A4302"/>
    <w:rsid w:val="006A4FA2"/>
    <w:rsid w:val="006A5B04"/>
    <w:rsid w:val="006A76EB"/>
    <w:rsid w:val="006A7EC8"/>
    <w:rsid w:val="006B5A00"/>
    <w:rsid w:val="006C38ED"/>
    <w:rsid w:val="006C3D31"/>
    <w:rsid w:val="006C40D3"/>
    <w:rsid w:val="006C6788"/>
    <w:rsid w:val="006C6C87"/>
    <w:rsid w:val="006C6C92"/>
    <w:rsid w:val="006D1101"/>
    <w:rsid w:val="006D11A3"/>
    <w:rsid w:val="006D189E"/>
    <w:rsid w:val="006D4C67"/>
    <w:rsid w:val="006D58B2"/>
    <w:rsid w:val="006D691F"/>
    <w:rsid w:val="006D71FF"/>
    <w:rsid w:val="006E3AC9"/>
    <w:rsid w:val="006E6AA6"/>
    <w:rsid w:val="006F0CBF"/>
    <w:rsid w:val="006F2963"/>
    <w:rsid w:val="006F2C1D"/>
    <w:rsid w:val="006F2CBE"/>
    <w:rsid w:val="006F78AF"/>
    <w:rsid w:val="00705F92"/>
    <w:rsid w:val="00714DC5"/>
    <w:rsid w:val="00715BEA"/>
    <w:rsid w:val="00720538"/>
    <w:rsid w:val="00720A8C"/>
    <w:rsid w:val="007226C7"/>
    <w:rsid w:val="0072314A"/>
    <w:rsid w:val="00726696"/>
    <w:rsid w:val="0073394A"/>
    <w:rsid w:val="00741780"/>
    <w:rsid w:val="0074256F"/>
    <w:rsid w:val="007428EE"/>
    <w:rsid w:val="00752573"/>
    <w:rsid w:val="00755C5A"/>
    <w:rsid w:val="00755F85"/>
    <w:rsid w:val="00756475"/>
    <w:rsid w:val="0075664F"/>
    <w:rsid w:val="00761489"/>
    <w:rsid w:val="007637C8"/>
    <w:rsid w:val="00764A72"/>
    <w:rsid w:val="00766151"/>
    <w:rsid w:val="00772A74"/>
    <w:rsid w:val="00774608"/>
    <w:rsid w:val="0077552C"/>
    <w:rsid w:val="00782C11"/>
    <w:rsid w:val="007834D0"/>
    <w:rsid w:val="00783F29"/>
    <w:rsid w:val="007856C6"/>
    <w:rsid w:val="00790D6B"/>
    <w:rsid w:val="0079228C"/>
    <w:rsid w:val="007A21C9"/>
    <w:rsid w:val="007A7FE2"/>
    <w:rsid w:val="007B1DCE"/>
    <w:rsid w:val="007B4E4E"/>
    <w:rsid w:val="007B520A"/>
    <w:rsid w:val="007B53B1"/>
    <w:rsid w:val="007B7B18"/>
    <w:rsid w:val="007C6C9C"/>
    <w:rsid w:val="007E05A5"/>
    <w:rsid w:val="007E3466"/>
    <w:rsid w:val="007E3BCA"/>
    <w:rsid w:val="007E45E7"/>
    <w:rsid w:val="007E63CB"/>
    <w:rsid w:val="007F1693"/>
    <w:rsid w:val="007F1B8D"/>
    <w:rsid w:val="007F2318"/>
    <w:rsid w:val="007F50C3"/>
    <w:rsid w:val="007F529C"/>
    <w:rsid w:val="007F56BC"/>
    <w:rsid w:val="007F773A"/>
    <w:rsid w:val="0080010C"/>
    <w:rsid w:val="0080119E"/>
    <w:rsid w:val="00802193"/>
    <w:rsid w:val="008054D0"/>
    <w:rsid w:val="008056AF"/>
    <w:rsid w:val="008067BB"/>
    <w:rsid w:val="00806A3F"/>
    <w:rsid w:val="008103EF"/>
    <w:rsid w:val="008115E6"/>
    <w:rsid w:val="00815E02"/>
    <w:rsid w:val="008165AC"/>
    <w:rsid w:val="00831C20"/>
    <w:rsid w:val="00836152"/>
    <w:rsid w:val="008415B5"/>
    <w:rsid w:val="00842684"/>
    <w:rsid w:val="00844802"/>
    <w:rsid w:val="00853AA0"/>
    <w:rsid w:val="0086325B"/>
    <w:rsid w:val="00863C0C"/>
    <w:rsid w:val="00866BEA"/>
    <w:rsid w:val="00867CE0"/>
    <w:rsid w:val="00872EB6"/>
    <w:rsid w:val="00873D7E"/>
    <w:rsid w:val="008752D7"/>
    <w:rsid w:val="00875DF8"/>
    <w:rsid w:val="008826F1"/>
    <w:rsid w:val="00882AF3"/>
    <w:rsid w:val="008860AF"/>
    <w:rsid w:val="008873AD"/>
    <w:rsid w:val="00892A48"/>
    <w:rsid w:val="0089354D"/>
    <w:rsid w:val="00894228"/>
    <w:rsid w:val="008970B1"/>
    <w:rsid w:val="00897C87"/>
    <w:rsid w:val="008A0325"/>
    <w:rsid w:val="008A085A"/>
    <w:rsid w:val="008A2D87"/>
    <w:rsid w:val="008A6ABA"/>
    <w:rsid w:val="008A721E"/>
    <w:rsid w:val="008A79E2"/>
    <w:rsid w:val="008B1EF2"/>
    <w:rsid w:val="008B2DD5"/>
    <w:rsid w:val="008B6E71"/>
    <w:rsid w:val="008B7AA4"/>
    <w:rsid w:val="008B7FBD"/>
    <w:rsid w:val="008C1761"/>
    <w:rsid w:val="008C3694"/>
    <w:rsid w:val="008C3E53"/>
    <w:rsid w:val="008C4839"/>
    <w:rsid w:val="008C5597"/>
    <w:rsid w:val="008D10B2"/>
    <w:rsid w:val="008D2040"/>
    <w:rsid w:val="008D317E"/>
    <w:rsid w:val="008E3138"/>
    <w:rsid w:val="008E4E07"/>
    <w:rsid w:val="008E53CA"/>
    <w:rsid w:val="008E780E"/>
    <w:rsid w:val="008F1038"/>
    <w:rsid w:val="008F2366"/>
    <w:rsid w:val="008F2660"/>
    <w:rsid w:val="008F591F"/>
    <w:rsid w:val="008F6890"/>
    <w:rsid w:val="00900B66"/>
    <w:rsid w:val="0090156B"/>
    <w:rsid w:val="00903937"/>
    <w:rsid w:val="00903C03"/>
    <w:rsid w:val="00904E00"/>
    <w:rsid w:val="0090500A"/>
    <w:rsid w:val="0090795F"/>
    <w:rsid w:val="0090797F"/>
    <w:rsid w:val="009114F2"/>
    <w:rsid w:val="0092046B"/>
    <w:rsid w:val="0092109E"/>
    <w:rsid w:val="009217DE"/>
    <w:rsid w:val="00921C65"/>
    <w:rsid w:val="00922E9B"/>
    <w:rsid w:val="00923EB7"/>
    <w:rsid w:val="00924500"/>
    <w:rsid w:val="009256EF"/>
    <w:rsid w:val="009315AD"/>
    <w:rsid w:val="00936901"/>
    <w:rsid w:val="0093768A"/>
    <w:rsid w:val="009424CF"/>
    <w:rsid w:val="00944166"/>
    <w:rsid w:val="009454CB"/>
    <w:rsid w:val="0094562D"/>
    <w:rsid w:val="00951224"/>
    <w:rsid w:val="00960F51"/>
    <w:rsid w:val="009617EA"/>
    <w:rsid w:val="009667BA"/>
    <w:rsid w:val="00970ACB"/>
    <w:rsid w:val="00971D82"/>
    <w:rsid w:val="00974354"/>
    <w:rsid w:val="009748B8"/>
    <w:rsid w:val="00982639"/>
    <w:rsid w:val="00982F16"/>
    <w:rsid w:val="00983EAB"/>
    <w:rsid w:val="009854A5"/>
    <w:rsid w:val="0098606F"/>
    <w:rsid w:val="00996F75"/>
    <w:rsid w:val="009A2625"/>
    <w:rsid w:val="009A3514"/>
    <w:rsid w:val="009A514C"/>
    <w:rsid w:val="009B1DAB"/>
    <w:rsid w:val="009B27DE"/>
    <w:rsid w:val="009B53CE"/>
    <w:rsid w:val="009B63FE"/>
    <w:rsid w:val="009C023A"/>
    <w:rsid w:val="009C219D"/>
    <w:rsid w:val="009C5134"/>
    <w:rsid w:val="009D10CA"/>
    <w:rsid w:val="009D6C67"/>
    <w:rsid w:val="009D795E"/>
    <w:rsid w:val="009E0801"/>
    <w:rsid w:val="009E0890"/>
    <w:rsid w:val="009E2C51"/>
    <w:rsid w:val="009E33FC"/>
    <w:rsid w:val="009E5AEA"/>
    <w:rsid w:val="009E6456"/>
    <w:rsid w:val="009F01BB"/>
    <w:rsid w:val="009F1275"/>
    <w:rsid w:val="009F1AF9"/>
    <w:rsid w:val="009F2E48"/>
    <w:rsid w:val="009F426C"/>
    <w:rsid w:val="009F6927"/>
    <w:rsid w:val="00A0315C"/>
    <w:rsid w:val="00A03445"/>
    <w:rsid w:val="00A1025D"/>
    <w:rsid w:val="00A104A9"/>
    <w:rsid w:val="00A11083"/>
    <w:rsid w:val="00A234AB"/>
    <w:rsid w:val="00A25C13"/>
    <w:rsid w:val="00A4061D"/>
    <w:rsid w:val="00A4146C"/>
    <w:rsid w:val="00A4316D"/>
    <w:rsid w:val="00A43F5C"/>
    <w:rsid w:val="00A47AE3"/>
    <w:rsid w:val="00A52711"/>
    <w:rsid w:val="00A57D2A"/>
    <w:rsid w:val="00A61226"/>
    <w:rsid w:val="00A64423"/>
    <w:rsid w:val="00A64A7D"/>
    <w:rsid w:val="00A66650"/>
    <w:rsid w:val="00A7054F"/>
    <w:rsid w:val="00A71931"/>
    <w:rsid w:val="00A7398A"/>
    <w:rsid w:val="00A75598"/>
    <w:rsid w:val="00A75828"/>
    <w:rsid w:val="00A8065E"/>
    <w:rsid w:val="00A86BB2"/>
    <w:rsid w:val="00A879E0"/>
    <w:rsid w:val="00A87D44"/>
    <w:rsid w:val="00A92900"/>
    <w:rsid w:val="00A93E8D"/>
    <w:rsid w:val="00A94BFB"/>
    <w:rsid w:val="00A9555A"/>
    <w:rsid w:val="00A95DB7"/>
    <w:rsid w:val="00A96E39"/>
    <w:rsid w:val="00AA0048"/>
    <w:rsid w:val="00AA18CE"/>
    <w:rsid w:val="00AA204B"/>
    <w:rsid w:val="00AA43FC"/>
    <w:rsid w:val="00AA493A"/>
    <w:rsid w:val="00AB01E6"/>
    <w:rsid w:val="00AB17AD"/>
    <w:rsid w:val="00AB53B2"/>
    <w:rsid w:val="00AB7EDC"/>
    <w:rsid w:val="00AC6C6E"/>
    <w:rsid w:val="00AD1D48"/>
    <w:rsid w:val="00AD23F0"/>
    <w:rsid w:val="00AD286B"/>
    <w:rsid w:val="00AD3C30"/>
    <w:rsid w:val="00AD5C83"/>
    <w:rsid w:val="00AD687B"/>
    <w:rsid w:val="00AE1470"/>
    <w:rsid w:val="00AE1CEB"/>
    <w:rsid w:val="00AE488C"/>
    <w:rsid w:val="00AE70AB"/>
    <w:rsid w:val="00AF087C"/>
    <w:rsid w:val="00AF30A8"/>
    <w:rsid w:val="00AF3EF1"/>
    <w:rsid w:val="00AF3EFD"/>
    <w:rsid w:val="00AF489A"/>
    <w:rsid w:val="00AF7A36"/>
    <w:rsid w:val="00B0150B"/>
    <w:rsid w:val="00B022E2"/>
    <w:rsid w:val="00B03D11"/>
    <w:rsid w:val="00B03E6F"/>
    <w:rsid w:val="00B0508C"/>
    <w:rsid w:val="00B0530A"/>
    <w:rsid w:val="00B05682"/>
    <w:rsid w:val="00B05967"/>
    <w:rsid w:val="00B111A3"/>
    <w:rsid w:val="00B12BFC"/>
    <w:rsid w:val="00B14471"/>
    <w:rsid w:val="00B14B02"/>
    <w:rsid w:val="00B1594F"/>
    <w:rsid w:val="00B17302"/>
    <w:rsid w:val="00B20BDC"/>
    <w:rsid w:val="00B23842"/>
    <w:rsid w:val="00B27557"/>
    <w:rsid w:val="00B31E26"/>
    <w:rsid w:val="00B332C3"/>
    <w:rsid w:val="00B33B8D"/>
    <w:rsid w:val="00B424E7"/>
    <w:rsid w:val="00B42563"/>
    <w:rsid w:val="00B42D53"/>
    <w:rsid w:val="00B47D50"/>
    <w:rsid w:val="00B52182"/>
    <w:rsid w:val="00B545A8"/>
    <w:rsid w:val="00B54B30"/>
    <w:rsid w:val="00B54EAE"/>
    <w:rsid w:val="00B560B7"/>
    <w:rsid w:val="00B56E1B"/>
    <w:rsid w:val="00B577A4"/>
    <w:rsid w:val="00B60990"/>
    <w:rsid w:val="00B673D6"/>
    <w:rsid w:val="00B73497"/>
    <w:rsid w:val="00B748BE"/>
    <w:rsid w:val="00B75283"/>
    <w:rsid w:val="00B756BF"/>
    <w:rsid w:val="00B7619F"/>
    <w:rsid w:val="00B77429"/>
    <w:rsid w:val="00B812AF"/>
    <w:rsid w:val="00B841DE"/>
    <w:rsid w:val="00B86470"/>
    <w:rsid w:val="00B94AC1"/>
    <w:rsid w:val="00BA0090"/>
    <w:rsid w:val="00BA024E"/>
    <w:rsid w:val="00BA1967"/>
    <w:rsid w:val="00BA253A"/>
    <w:rsid w:val="00BA6757"/>
    <w:rsid w:val="00BA7040"/>
    <w:rsid w:val="00BB1738"/>
    <w:rsid w:val="00BB1947"/>
    <w:rsid w:val="00BB1F7B"/>
    <w:rsid w:val="00BB2A58"/>
    <w:rsid w:val="00BB4437"/>
    <w:rsid w:val="00BB45DD"/>
    <w:rsid w:val="00BB51C3"/>
    <w:rsid w:val="00BB7849"/>
    <w:rsid w:val="00BC54DE"/>
    <w:rsid w:val="00BC553C"/>
    <w:rsid w:val="00BD220C"/>
    <w:rsid w:val="00BD512A"/>
    <w:rsid w:val="00BD5EA0"/>
    <w:rsid w:val="00BE31B6"/>
    <w:rsid w:val="00BF46F8"/>
    <w:rsid w:val="00C004DA"/>
    <w:rsid w:val="00C016B8"/>
    <w:rsid w:val="00C03423"/>
    <w:rsid w:val="00C03D59"/>
    <w:rsid w:val="00C10962"/>
    <w:rsid w:val="00C143F5"/>
    <w:rsid w:val="00C15B37"/>
    <w:rsid w:val="00C17FA8"/>
    <w:rsid w:val="00C216CF"/>
    <w:rsid w:val="00C23B8C"/>
    <w:rsid w:val="00C2675B"/>
    <w:rsid w:val="00C26B79"/>
    <w:rsid w:val="00C278AB"/>
    <w:rsid w:val="00C27F1A"/>
    <w:rsid w:val="00C31544"/>
    <w:rsid w:val="00C33CE1"/>
    <w:rsid w:val="00C33F94"/>
    <w:rsid w:val="00C3565D"/>
    <w:rsid w:val="00C363EE"/>
    <w:rsid w:val="00C36E7A"/>
    <w:rsid w:val="00C3717B"/>
    <w:rsid w:val="00C40B4D"/>
    <w:rsid w:val="00C4190F"/>
    <w:rsid w:val="00C4367E"/>
    <w:rsid w:val="00C440D0"/>
    <w:rsid w:val="00C44567"/>
    <w:rsid w:val="00C4612D"/>
    <w:rsid w:val="00C47036"/>
    <w:rsid w:val="00C47AFF"/>
    <w:rsid w:val="00C47BF5"/>
    <w:rsid w:val="00C50FD8"/>
    <w:rsid w:val="00C53CCA"/>
    <w:rsid w:val="00C546E6"/>
    <w:rsid w:val="00C55D6A"/>
    <w:rsid w:val="00C5676B"/>
    <w:rsid w:val="00C56E44"/>
    <w:rsid w:val="00C6001C"/>
    <w:rsid w:val="00C603F6"/>
    <w:rsid w:val="00C6723C"/>
    <w:rsid w:val="00C67F28"/>
    <w:rsid w:val="00C73C0F"/>
    <w:rsid w:val="00C7529F"/>
    <w:rsid w:val="00C7570E"/>
    <w:rsid w:val="00C75CE6"/>
    <w:rsid w:val="00C84B24"/>
    <w:rsid w:val="00C85313"/>
    <w:rsid w:val="00C86749"/>
    <w:rsid w:val="00C90162"/>
    <w:rsid w:val="00C92F62"/>
    <w:rsid w:val="00C94053"/>
    <w:rsid w:val="00C94BB5"/>
    <w:rsid w:val="00C95815"/>
    <w:rsid w:val="00C95AAD"/>
    <w:rsid w:val="00C95D2B"/>
    <w:rsid w:val="00C96961"/>
    <w:rsid w:val="00C97F6D"/>
    <w:rsid w:val="00CA0103"/>
    <w:rsid w:val="00CA3BF0"/>
    <w:rsid w:val="00CA4132"/>
    <w:rsid w:val="00CA4259"/>
    <w:rsid w:val="00CB2DE3"/>
    <w:rsid w:val="00CB4716"/>
    <w:rsid w:val="00CB4CC7"/>
    <w:rsid w:val="00CB63EE"/>
    <w:rsid w:val="00CB6881"/>
    <w:rsid w:val="00CC0C24"/>
    <w:rsid w:val="00CC0FA5"/>
    <w:rsid w:val="00CC363A"/>
    <w:rsid w:val="00CC3E93"/>
    <w:rsid w:val="00CC6881"/>
    <w:rsid w:val="00CD4148"/>
    <w:rsid w:val="00CD7A82"/>
    <w:rsid w:val="00CD7CB1"/>
    <w:rsid w:val="00CE1527"/>
    <w:rsid w:val="00CE4ED7"/>
    <w:rsid w:val="00CE6813"/>
    <w:rsid w:val="00CF0124"/>
    <w:rsid w:val="00CF0216"/>
    <w:rsid w:val="00CF23AA"/>
    <w:rsid w:val="00CF30A5"/>
    <w:rsid w:val="00CF3424"/>
    <w:rsid w:val="00CF3676"/>
    <w:rsid w:val="00CF4545"/>
    <w:rsid w:val="00CF4A00"/>
    <w:rsid w:val="00CF7B10"/>
    <w:rsid w:val="00D00DF6"/>
    <w:rsid w:val="00D03BDD"/>
    <w:rsid w:val="00D03FD9"/>
    <w:rsid w:val="00D12044"/>
    <w:rsid w:val="00D12258"/>
    <w:rsid w:val="00D12C58"/>
    <w:rsid w:val="00D150A9"/>
    <w:rsid w:val="00D21A26"/>
    <w:rsid w:val="00D26336"/>
    <w:rsid w:val="00D30F57"/>
    <w:rsid w:val="00D31060"/>
    <w:rsid w:val="00D31CB7"/>
    <w:rsid w:val="00D42B02"/>
    <w:rsid w:val="00D433A9"/>
    <w:rsid w:val="00D463D6"/>
    <w:rsid w:val="00D46BF9"/>
    <w:rsid w:val="00D522A8"/>
    <w:rsid w:val="00D55DE8"/>
    <w:rsid w:val="00D572BF"/>
    <w:rsid w:val="00D6007D"/>
    <w:rsid w:val="00D61499"/>
    <w:rsid w:val="00D614E2"/>
    <w:rsid w:val="00D63A28"/>
    <w:rsid w:val="00D65E09"/>
    <w:rsid w:val="00D66E5A"/>
    <w:rsid w:val="00D70292"/>
    <w:rsid w:val="00D71F64"/>
    <w:rsid w:val="00D76237"/>
    <w:rsid w:val="00D76949"/>
    <w:rsid w:val="00D76AC1"/>
    <w:rsid w:val="00D8231E"/>
    <w:rsid w:val="00D82B9E"/>
    <w:rsid w:val="00D84000"/>
    <w:rsid w:val="00D908B2"/>
    <w:rsid w:val="00D931C2"/>
    <w:rsid w:val="00D93FE5"/>
    <w:rsid w:val="00D951F3"/>
    <w:rsid w:val="00D96775"/>
    <w:rsid w:val="00DA625C"/>
    <w:rsid w:val="00DB069D"/>
    <w:rsid w:val="00DB0956"/>
    <w:rsid w:val="00DB3903"/>
    <w:rsid w:val="00DB6837"/>
    <w:rsid w:val="00DB78B6"/>
    <w:rsid w:val="00DC100F"/>
    <w:rsid w:val="00DC2A95"/>
    <w:rsid w:val="00DC3853"/>
    <w:rsid w:val="00DC43E4"/>
    <w:rsid w:val="00DD0624"/>
    <w:rsid w:val="00DD5626"/>
    <w:rsid w:val="00DD5801"/>
    <w:rsid w:val="00DD77F5"/>
    <w:rsid w:val="00DE0D2F"/>
    <w:rsid w:val="00DE1C71"/>
    <w:rsid w:val="00DE2F70"/>
    <w:rsid w:val="00DE4019"/>
    <w:rsid w:val="00DE4622"/>
    <w:rsid w:val="00DE7076"/>
    <w:rsid w:val="00DF26AD"/>
    <w:rsid w:val="00DF3CE6"/>
    <w:rsid w:val="00DF7CE6"/>
    <w:rsid w:val="00E02A20"/>
    <w:rsid w:val="00E0360F"/>
    <w:rsid w:val="00E03652"/>
    <w:rsid w:val="00E0523D"/>
    <w:rsid w:val="00E058A3"/>
    <w:rsid w:val="00E07020"/>
    <w:rsid w:val="00E103AD"/>
    <w:rsid w:val="00E120BB"/>
    <w:rsid w:val="00E15AA7"/>
    <w:rsid w:val="00E178B5"/>
    <w:rsid w:val="00E21EA7"/>
    <w:rsid w:val="00E23EB2"/>
    <w:rsid w:val="00E24CAD"/>
    <w:rsid w:val="00E25289"/>
    <w:rsid w:val="00E27BB2"/>
    <w:rsid w:val="00E33A76"/>
    <w:rsid w:val="00E35A4C"/>
    <w:rsid w:val="00E36531"/>
    <w:rsid w:val="00E50F0A"/>
    <w:rsid w:val="00E51EEC"/>
    <w:rsid w:val="00E53B07"/>
    <w:rsid w:val="00E56FCC"/>
    <w:rsid w:val="00E609CA"/>
    <w:rsid w:val="00E60FAF"/>
    <w:rsid w:val="00E617C5"/>
    <w:rsid w:val="00E62B01"/>
    <w:rsid w:val="00E62D47"/>
    <w:rsid w:val="00E631BF"/>
    <w:rsid w:val="00E70D5C"/>
    <w:rsid w:val="00E734C4"/>
    <w:rsid w:val="00E738F9"/>
    <w:rsid w:val="00E7612E"/>
    <w:rsid w:val="00E84516"/>
    <w:rsid w:val="00E84717"/>
    <w:rsid w:val="00E95ABA"/>
    <w:rsid w:val="00E95E60"/>
    <w:rsid w:val="00EA0431"/>
    <w:rsid w:val="00EA1FC2"/>
    <w:rsid w:val="00EA2878"/>
    <w:rsid w:val="00EA2D37"/>
    <w:rsid w:val="00EA3718"/>
    <w:rsid w:val="00EA3EFA"/>
    <w:rsid w:val="00EA5535"/>
    <w:rsid w:val="00EA5A84"/>
    <w:rsid w:val="00EB1636"/>
    <w:rsid w:val="00EB4249"/>
    <w:rsid w:val="00EB44B2"/>
    <w:rsid w:val="00EB674B"/>
    <w:rsid w:val="00EC177D"/>
    <w:rsid w:val="00EC7D19"/>
    <w:rsid w:val="00ED072C"/>
    <w:rsid w:val="00ED0BC8"/>
    <w:rsid w:val="00ED3207"/>
    <w:rsid w:val="00ED6C04"/>
    <w:rsid w:val="00ED6DD0"/>
    <w:rsid w:val="00EE00F7"/>
    <w:rsid w:val="00EE31C2"/>
    <w:rsid w:val="00EE33AE"/>
    <w:rsid w:val="00EE46C7"/>
    <w:rsid w:val="00EE710A"/>
    <w:rsid w:val="00EE755A"/>
    <w:rsid w:val="00EE7EC6"/>
    <w:rsid w:val="00EF0C50"/>
    <w:rsid w:val="00EF3162"/>
    <w:rsid w:val="00EF3FEA"/>
    <w:rsid w:val="00F00E09"/>
    <w:rsid w:val="00F0202B"/>
    <w:rsid w:val="00F02043"/>
    <w:rsid w:val="00F14E98"/>
    <w:rsid w:val="00F16CAE"/>
    <w:rsid w:val="00F20D66"/>
    <w:rsid w:val="00F24A4E"/>
    <w:rsid w:val="00F278AE"/>
    <w:rsid w:val="00F31BFD"/>
    <w:rsid w:val="00F32B2C"/>
    <w:rsid w:val="00F33316"/>
    <w:rsid w:val="00F362A3"/>
    <w:rsid w:val="00F3691E"/>
    <w:rsid w:val="00F44180"/>
    <w:rsid w:val="00F4670F"/>
    <w:rsid w:val="00F46EAC"/>
    <w:rsid w:val="00F472EC"/>
    <w:rsid w:val="00F51648"/>
    <w:rsid w:val="00F5342D"/>
    <w:rsid w:val="00F570D1"/>
    <w:rsid w:val="00F6045C"/>
    <w:rsid w:val="00F649EE"/>
    <w:rsid w:val="00F66ED3"/>
    <w:rsid w:val="00F74608"/>
    <w:rsid w:val="00F74F90"/>
    <w:rsid w:val="00F756D7"/>
    <w:rsid w:val="00F76098"/>
    <w:rsid w:val="00F76702"/>
    <w:rsid w:val="00F81C4E"/>
    <w:rsid w:val="00F84305"/>
    <w:rsid w:val="00F84D2A"/>
    <w:rsid w:val="00F86FF1"/>
    <w:rsid w:val="00F907A4"/>
    <w:rsid w:val="00F9105D"/>
    <w:rsid w:val="00F91503"/>
    <w:rsid w:val="00F9316B"/>
    <w:rsid w:val="00F94180"/>
    <w:rsid w:val="00FA23E9"/>
    <w:rsid w:val="00FA3633"/>
    <w:rsid w:val="00FA4E5E"/>
    <w:rsid w:val="00FB22E4"/>
    <w:rsid w:val="00FB2D68"/>
    <w:rsid w:val="00FB59E2"/>
    <w:rsid w:val="00FB72F5"/>
    <w:rsid w:val="00FC3171"/>
    <w:rsid w:val="00FD0F74"/>
    <w:rsid w:val="00FD6362"/>
    <w:rsid w:val="00FE21C4"/>
    <w:rsid w:val="00FE4674"/>
    <w:rsid w:val="00FE55F0"/>
    <w:rsid w:val="00FF0288"/>
    <w:rsid w:val="00FF4BE2"/>
    <w:rsid w:val="00FF74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C3157"/>
  <w15:chartTrackingRefBased/>
  <w15:docId w15:val="{D5E99485-C201-4D5A-8337-0712F20A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BEA"/>
    <w:pPr>
      <w:spacing w:after="200" w:line="276" w:lineRule="auto"/>
    </w:pPr>
  </w:style>
  <w:style w:type="paragraph" w:styleId="Ttulo1">
    <w:name w:val="heading 1"/>
    <w:basedOn w:val="Normal"/>
    <w:next w:val="Normal"/>
    <w:link w:val="Ttulo1Char"/>
    <w:uiPriority w:val="9"/>
    <w:qFormat/>
    <w:rsid w:val="00782C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782C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har"/>
    <w:uiPriority w:val="9"/>
    <w:unhideWhenUsed/>
    <w:qFormat/>
    <w:rsid w:val="008C176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E66C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E66CE"/>
  </w:style>
  <w:style w:type="paragraph" w:styleId="Rodap">
    <w:name w:val="footer"/>
    <w:basedOn w:val="Normal"/>
    <w:link w:val="RodapChar"/>
    <w:uiPriority w:val="99"/>
    <w:unhideWhenUsed/>
    <w:rsid w:val="000E66CE"/>
    <w:pPr>
      <w:tabs>
        <w:tab w:val="center" w:pos="4252"/>
        <w:tab w:val="right" w:pos="8504"/>
      </w:tabs>
      <w:spacing w:after="0" w:line="240" w:lineRule="auto"/>
    </w:pPr>
  </w:style>
  <w:style w:type="character" w:customStyle="1" w:styleId="RodapChar">
    <w:name w:val="Rodapé Char"/>
    <w:basedOn w:val="Fontepargpadro"/>
    <w:link w:val="Rodap"/>
    <w:uiPriority w:val="99"/>
    <w:rsid w:val="000E66CE"/>
  </w:style>
  <w:style w:type="paragraph" w:styleId="PargrafodaLista">
    <w:name w:val="List Paragraph"/>
    <w:basedOn w:val="Normal"/>
    <w:uiPriority w:val="34"/>
    <w:qFormat/>
    <w:rsid w:val="00092FD1"/>
    <w:pPr>
      <w:spacing w:after="160" w:line="259" w:lineRule="auto"/>
      <w:ind w:left="720"/>
      <w:contextualSpacing/>
    </w:pPr>
  </w:style>
  <w:style w:type="paragraph" w:styleId="Textodebalo">
    <w:name w:val="Balloon Text"/>
    <w:basedOn w:val="Normal"/>
    <w:link w:val="TextodebaloChar"/>
    <w:uiPriority w:val="99"/>
    <w:semiHidden/>
    <w:unhideWhenUsed/>
    <w:rsid w:val="00E23EB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23EB2"/>
    <w:rPr>
      <w:rFonts w:ascii="Segoe UI" w:hAnsi="Segoe UI" w:cs="Segoe UI"/>
      <w:sz w:val="18"/>
      <w:szCs w:val="18"/>
    </w:rPr>
  </w:style>
  <w:style w:type="table" w:styleId="Tabelacomgrade">
    <w:name w:val="Table Grid"/>
    <w:basedOn w:val="Tabelanormal"/>
    <w:uiPriority w:val="59"/>
    <w:rsid w:val="00866B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uiPriority w:val="99"/>
    <w:unhideWhenUsed/>
    <w:rsid w:val="00A8065E"/>
    <w:rPr>
      <w:color w:val="0563C1" w:themeColor="hyperlink"/>
      <w:u w:val="single"/>
    </w:rPr>
  </w:style>
  <w:style w:type="table" w:customStyle="1" w:styleId="Tabelacomgrade1">
    <w:name w:val="Tabela com grade1"/>
    <w:basedOn w:val="Tabelanormal"/>
    <w:next w:val="Tabelacomgrade"/>
    <w:uiPriority w:val="39"/>
    <w:rsid w:val="008F2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8F2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8F2660"/>
    <w:pPr>
      <w:spacing w:after="0" w:line="240" w:lineRule="auto"/>
    </w:pPr>
  </w:style>
  <w:style w:type="table" w:customStyle="1" w:styleId="Tabelacomgrade3">
    <w:name w:val="Tabela com grade3"/>
    <w:basedOn w:val="Tabelanormal"/>
    <w:next w:val="Tabelacomgrade"/>
    <w:uiPriority w:val="39"/>
    <w:rsid w:val="008F2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8F2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766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766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39"/>
    <w:rsid w:val="00766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39"/>
    <w:rsid w:val="00766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39"/>
    <w:rsid w:val="00766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0">
    <w:name w:val="Tabela com grade10"/>
    <w:basedOn w:val="Tabelanormal"/>
    <w:next w:val="Tabelacomgrade"/>
    <w:uiPriority w:val="39"/>
    <w:rsid w:val="00766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766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uiPriority w:val="39"/>
    <w:rsid w:val="00766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3">
    <w:name w:val="Tabela com grade13"/>
    <w:basedOn w:val="Tabelanormal"/>
    <w:next w:val="Tabelacomgrade"/>
    <w:uiPriority w:val="39"/>
    <w:rsid w:val="00752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
    <w:name w:val="Tabela com grade14"/>
    <w:basedOn w:val="Tabelanormal"/>
    <w:next w:val="Tabelacomgrade"/>
    <w:uiPriority w:val="39"/>
    <w:rsid w:val="00752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5">
    <w:name w:val="Tabela com grade15"/>
    <w:basedOn w:val="Tabelanormal"/>
    <w:next w:val="Tabelacomgrade"/>
    <w:uiPriority w:val="39"/>
    <w:rsid w:val="00752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6">
    <w:name w:val="Tabela com grade16"/>
    <w:basedOn w:val="Tabelanormal"/>
    <w:next w:val="Tabelacomgrade"/>
    <w:uiPriority w:val="39"/>
    <w:rsid w:val="00752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7">
    <w:name w:val="Tabela com grade17"/>
    <w:basedOn w:val="Tabelanormal"/>
    <w:next w:val="Tabelacomgrade"/>
    <w:uiPriority w:val="39"/>
    <w:rsid w:val="00752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8">
    <w:name w:val="Tabela com grade18"/>
    <w:basedOn w:val="Tabelanormal"/>
    <w:next w:val="Tabelacomgrade"/>
    <w:uiPriority w:val="39"/>
    <w:rsid w:val="00752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9">
    <w:name w:val="Tabela com grade19"/>
    <w:basedOn w:val="Tabelanormal"/>
    <w:next w:val="Tabelacomgrade"/>
    <w:uiPriority w:val="39"/>
    <w:rsid w:val="00752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0">
    <w:name w:val="Tabela com grade20"/>
    <w:basedOn w:val="Tabelanormal"/>
    <w:next w:val="Tabelacomgrade"/>
    <w:uiPriority w:val="39"/>
    <w:rsid w:val="00752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39"/>
    <w:rsid w:val="00752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2">
    <w:name w:val="Tabela com grade22"/>
    <w:basedOn w:val="Tabelanormal"/>
    <w:next w:val="Tabelacomgrade"/>
    <w:uiPriority w:val="39"/>
    <w:rsid w:val="00752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3">
    <w:name w:val="Tabela com grade23"/>
    <w:basedOn w:val="Tabelanormal"/>
    <w:next w:val="Tabelacomgrade"/>
    <w:uiPriority w:val="39"/>
    <w:rsid w:val="00752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4">
    <w:name w:val="Tabela com grade24"/>
    <w:basedOn w:val="Tabelanormal"/>
    <w:next w:val="Tabelacomgrade"/>
    <w:uiPriority w:val="39"/>
    <w:rsid w:val="00752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5">
    <w:name w:val="Tabela com grade25"/>
    <w:basedOn w:val="Tabelanormal"/>
    <w:next w:val="Tabelacomgrade"/>
    <w:uiPriority w:val="39"/>
    <w:rsid w:val="00752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6">
    <w:name w:val="Tabela com grade26"/>
    <w:basedOn w:val="Tabelanormal"/>
    <w:next w:val="Tabelacomgrade"/>
    <w:uiPriority w:val="39"/>
    <w:rsid w:val="00752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7">
    <w:name w:val="Tabela com grade27"/>
    <w:basedOn w:val="Tabelanormal"/>
    <w:next w:val="Tabelacomgrade"/>
    <w:uiPriority w:val="39"/>
    <w:rsid w:val="00752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8">
    <w:name w:val="Tabela com grade28"/>
    <w:basedOn w:val="Tabelanormal"/>
    <w:next w:val="Tabelacomgrade"/>
    <w:uiPriority w:val="39"/>
    <w:rsid w:val="00752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9">
    <w:name w:val="Tabela com grade29"/>
    <w:basedOn w:val="Tabelanormal"/>
    <w:next w:val="Tabelacomgrade"/>
    <w:uiPriority w:val="39"/>
    <w:rsid w:val="00752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0">
    <w:name w:val="Tabela com grade30"/>
    <w:basedOn w:val="Tabelanormal"/>
    <w:next w:val="Tabelacomgrade"/>
    <w:uiPriority w:val="39"/>
    <w:rsid w:val="00C75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1">
    <w:name w:val="Tabela com grade31"/>
    <w:basedOn w:val="Tabelanormal"/>
    <w:next w:val="Tabelacomgrade"/>
    <w:uiPriority w:val="39"/>
    <w:rsid w:val="00C75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2">
    <w:name w:val="Tabela com grade32"/>
    <w:basedOn w:val="Tabelanormal"/>
    <w:next w:val="Tabelacomgrade"/>
    <w:uiPriority w:val="39"/>
    <w:rsid w:val="00C75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3">
    <w:name w:val="Tabela com grade33"/>
    <w:basedOn w:val="Tabelanormal"/>
    <w:next w:val="Tabelacomgrade"/>
    <w:uiPriority w:val="39"/>
    <w:rsid w:val="00C75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4">
    <w:name w:val="Tabela com grade34"/>
    <w:basedOn w:val="Tabelanormal"/>
    <w:next w:val="Tabelacomgrade"/>
    <w:uiPriority w:val="39"/>
    <w:rsid w:val="00C75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5">
    <w:name w:val="Tabela com grade35"/>
    <w:basedOn w:val="Tabelanormal"/>
    <w:next w:val="Tabelacomgrade"/>
    <w:uiPriority w:val="39"/>
    <w:rsid w:val="00C75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6">
    <w:name w:val="Tabela com grade36"/>
    <w:basedOn w:val="Tabelanormal"/>
    <w:next w:val="Tabelacomgrade"/>
    <w:uiPriority w:val="39"/>
    <w:rsid w:val="00C75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7">
    <w:name w:val="Tabela com grade37"/>
    <w:basedOn w:val="Tabelanormal"/>
    <w:next w:val="Tabelacomgrade"/>
    <w:uiPriority w:val="39"/>
    <w:rsid w:val="00C75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8">
    <w:name w:val="Tabela com grade38"/>
    <w:basedOn w:val="Tabelanormal"/>
    <w:next w:val="Tabelacomgrade"/>
    <w:uiPriority w:val="39"/>
    <w:rsid w:val="00C75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9">
    <w:name w:val="Tabela com grade39"/>
    <w:basedOn w:val="Tabelanormal"/>
    <w:next w:val="Tabelacomgrade"/>
    <w:uiPriority w:val="39"/>
    <w:rsid w:val="00C03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0">
    <w:name w:val="Tabela com grade40"/>
    <w:basedOn w:val="Tabelanormal"/>
    <w:next w:val="Tabelacomgrade"/>
    <w:uiPriority w:val="39"/>
    <w:rsid w:val="00C03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1">
    <w:name w:val="Tabela com grade41"/>
    <w:basedOn w:val="Tabelanormal"/>
    <w:next w:val="Tabelacomgrade"/>
    <w:uiPriority w:val="39"/>
    <w:rsid w:val="00C03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2">
    <w:name w:val="Tabela com grade42"/>
    <w:basedOn w:val="Tabelanormal"/>
    <w:next w:val="Tabelacomgrade"/>
    <w:uiPriority w:val="39"/>
    <w:rsid w:val="00C03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3">
    <w:name w:val="Tabela com grade43"/>
    <w:basedOn w:val="Tabelanormal"/>
    <w:next w:val="Tabelacomgrade"/>
    <w:uiPriority w:val="39"/>
    <w:rsid w:val="00C03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4">
    <w:name w:val="Tabela com grade44"/>
    <w:basedOn w:val="Tabelanormal"/>
    <w:next w:val="Tabelacomgrade"/>
    <w:uiPriority w:val="39"/>
    <w:rsid w:val="00E21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5">
    <w:name w:val="Tabela com grade45"/>
    <w:basedOn w:val="Tabelanormal"/>
    <w:next w:val="Tabelacomgrade"/>
    <w:uiPriority w:val="39"/>
    <w:rsid w:val="00E21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6">
    <w:name w:val="Tabela com grade46"/>
    <w:basedOn w:val="Tabelanormal"/>
    <w:next w:val="Tabelacomgrade"/>
    <w:uiPriority w:val="39"/>
    <w:rsid w:val="00E21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7">
    <w:name w:val="Tabela com grade47"/>
    <w:basedOn w:val="Tabelanormal"/>
    <w:next w:val="Tabelacomgrade"/>
    <w:uiPriority w:val="39"/>
    <w:rsid w:val="00E21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8">
    <w:name w:val="Tabela com grade48"/>
    <w:basedOn w:val="Tabelanormal"/>
    <w:next w:val="Tabelacomgrade"/>
    <w:uiPriority w:val="39"/>
    <w:rsid w:val="00D42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9">
    <w:name w:val="Tabela com grade49"/>
    <w:basedOn w:val="Tabelanormal"/>
    <w:next w:val="Tabelacomgrade"/>
    <w:uiPriority w:val="39"/>
    <w:rsid w:val="00D42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uiPriority w:val="9"/>
    <w:rsid w:val="008C1761"/>
    <w:rPr>
      <w:rFonts w:asciiTheme="majorHAnsi" w:eastAsiaTheme="majorEastAsia" w:hAnsiTheme="majorHAnsi" w:cstheme="majorBidi"/>
      <w:color w:val="2E74B5" w:themeColor="accent1" w:themeShade="BF"/>
    </w:rPr>
  </w:style>
  <w:style w:type="table" w:customStyle="1" w:styleId="Tabelacomgrade50">
    <w:name w:val="Tabela com grade50"/>
    <w:basedOn w:val="Tabelanormal"/>
    <w:next w:val="Tabelacomgrade"/>
    <w:uiPriority w:val="39"/>
    <w:rsid w:val="00AF0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1">
    <w:name w:val="Tabela com grade51"/>
    <w:basedOn w:val="Tabelanormal"/>
    <w:next w:val="Tabelacomgrade"/>
    <w:uiPriority w:val="39"/>
    <w:rsid w:val="00761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body"/>
    <w:basedOn w:val="Normal"/>
    <w:rsid w:val="00612A5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dentifica">
    <w:name w:val="identifica"/>
    <w:basedOn w:val="Normal"/>
    <w:rsid w:val="00A7193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B33B8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52">
    <w:name w:val="Tabela com grade52"/>
    <w:basedOn w:val="Tabelanormal"/>
    <w:next w:val="Tabelacomgrade"/>
    <w:uiPriority w:val="39"/>
    <w:rsid w:val="00A75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3">
    <w:name w:val="Tabela com grade53"/>
    <w:basedOn w:val="Tabelanormal"/>
    <w:next w:val="Tabelacomgrade"/>
    <w:uiPriority w:val="39"/>
    <w:rsid w:val="00393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4">
    <w:name w:val="Tabela com grade54"/>
    <w:basedOn w:val="Tabelanormal"/>
    <w:next w:val="Tabelacomgrade"/>
    <w:uiPriority w:val="59"/>
    <w:rsid w:val="008A79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55">
    <w:name w:val="Tabela com grade55"/>
    <w:basedOn w:val="Tabelanormal"/>
    <w:next w:val="Tabelacomgrade"/>
    <w:uiPriority w:val="59"/>
    <w:rsid w:val="008A79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56">
    <w:name w:val="Tabela com grade56"/>
    <w:basedOn w:val="Tabelanormal"/>
    <w:next w:val="Tabelacomgrade"/>
    <w:uiPriority w:val="59"/>
    <w:rsid w:val="008A79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57">
    <w:name w:val="Tabela com grade57"/>
    <w:basedOn w:val="Tabelanormal"/>
    <w:next w:val="Tabelacomgrade"/>
    <w:uiPriority w:val="59"/>
    <w:rsid w:val="008A79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58">
    <w:name w:val="Tabela com grade58"/>
    <w:basedOn w:val="Tabelanormal"/>
    <w:next w:val="Tabelacomgrade"/>
    <w:uiPriority w:val="59"/>
    <w:rsid w:val="008A79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59">
    <w:name w:val="Tabela com grade59"/>
    <w:basedOn w:val="Tabelanormal"/>
    <w:next w:val="Tabelacomgrade"/>
    <w:uiPriority w:val="59"/>
    <w:rsid w:val="008A79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60">
    <w:name w:val="Tabela com grade60"/>
    <w:basedOn w:val="Tabelanormal"/>
    <w:next w:val="Tabelacomgrade"/>
    <w:uiPriority w:val="59"/>
    <w:rsid w:val="008A79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61">
    <w:name w:val="Tabela com grade61"/>
    <w:basedOn w:val="Tabelanormal"/>
    <w:next w:val="Tabelacomgrade"/>
    <w:uiPriority w:val="59"/>
    <w:rsid w:val="008A79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62">
    <w:name w:val="Tabela com grade62"/>
    <w:basedOn w:val="Tabelanormal"/>
    <w:next w:val="Tabelacomgrade"/>
    <w:uiPriority w:val="59"/>
    <w:rsid w:val="00D66E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63">
    <w:name w:val="Tabela com grade63"/>
    <w:basedOn w:val="Tabelanormal"/>
    <w:next w:val="Tabelacomgrade"/>
    <w:uiPriority w:val="59"/>
    <w:rsid w:val="00D66E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64">
    <w:name w:val="Tabela com grade64"/>
    <w:basedOn w:val="Tabelanormal"/>
    <w:next w:val="Tabelacomgrade"/>
    <w:uiPriority w:val="59"/>
    <w:rsid w:val="00D66E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65">
    <w:name w:val="Tabela com grade65"/>
    <w:basedOn w:val="Tabelanormal"/>
    <w:next w:val="Tabelacomgrade"/>
    <w:uiPriority w:val="59"/>
    <w:rsid w:val="00D66E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66">
    <w:name w:val="Tabela com grade66"/>
    <w:basedOn w:val="Tabelanormal"/>
    <w:next w:val="Tabelacomgrade"/>
    <w:uiPriority w:val="59"/>
    <w:rsid w:val="00D66E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67">
    <w:name w:val="Tabela com grade67"/>
    <w:basedOn w:val="Tabelanormal"/>
    <w:next w:val="Tabelacomgrade"/>
    <w:uiPriority w:val="59"/>
    <w:rsid w:val="00D66E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68">
    <w:name w:val="Tabela com grade68"/>
    <w:basedOn w:val="Tabelanormal"/>
    <w:next w:val="Tabelacomgrade"/>
    <w:uiPriority w:val="59"/>
    <w:rsid w:val="00D66E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69">
    <w:name w:val="Tabela com grade69"/>
    <w:basedOn w:val="Tabelanormal"/>
    <w:next w:val="Tabelacomgrade"/>
    <w:uiPriority w:val="59"/>
    <w:rsid w:val="00D66E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70">
    <w:name w:val="Tabela com grade70"/>
    <w:basedOn w:val="Tabelanormal"/>
    <w:next w:val="Tabelacomgrade"/>
    <w:uiPriority w:val="59"/>
    <w:rsid w:val="00D66E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71">
    <w:name w:val="Tabela com grade71"/>
    <w:basedOn w:val="Tabelanormal"/>
    <w:next w:val="Tabelacomgrade"/>
    <w:uiPriority w:val="59"/>
    <w:rsid w:val="00D66E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72">
    <w:name w:val="Tabela com grade72"/>
    <w:basedOn w:val="Tabelanormal"/>
    <w:next w:val="Tabelacomgrade"/>
    <w:uiPriority w:val="59"/>
    <w:rsid w:val="00D66E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73">
    <w:name w:val="Tabela com grade73"/>
    <w:basedOn w:val="Tabelanormal"/>
    <w:next w:val="Tabelacomgrade"/>
    <w:uiPriority w:val="59"/>
    <w:rsid w:val="00D66E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74">
    <w:name w:val="Tabela com grade74"/>
    <w:basedOn w:val="Tabelanormal"/>
    <w:next w:val="Tabelacomgrade"/>
    <w:uiPriority w:val="59"/>
    <w:rsid w:val="00D66E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75">
    <w:name w:val="Tabela com grade75"/>
    <w:basedOn w:val="Tabelanormal"/>
    <w:next w:val="Tabelacomgrade"/>
    <w:uiPriority w:val="59"/>
    <w:rsid w:val="00D66E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har">
    <w:name w:val="Título 1 Char"/>
    <w:basedOn w:val="Fontepargpadro"/>
    <w:link w:val="Ttulo1"/>
    <w:uiPriority w:val="9"/>
    <w:rsid w:val="00782C11"/>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uiPriority w:val="9"/>
    <w:semiHidden/>
    <w:rsid w:val="00782C11"/>
    <w:rPr>
      <w:rFonts w:asciiTheme="majorHAnsi" w:eastAsiaTheme="majorEastAsia" w:hAnsiTheme="majorHAnsi" w:cstheme="majorBidi"/>
      <w:color w:val="2E74B5" w:themeColor="accent1" w:themeShade="BF"/>
      <w:sz w:val="26"/>
      <w:szCs w:val="26"/>
    </w:rPr>
  </w:style>
  <w:style w:type="paragraph" w:customStyle="1" w:styleId="gqlncc">
    <w:name w:val="gqlncc"/>
    <w:basedOn w:val="Normal"/>
    <w:rsid w:val="00782C11"/>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76">
    <w:name w:val="Tabela com grade76"/>
    <w:basedOn w:val="Tabelanormal"/>
    <w:next w:val="Tabelacomgrade"/>
    <w:uiPriority w:val="59"/>
    <w:rsid w:val="00AC6C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77">
    <w:name w:val="Tabela com grade77"/>
    <w:basedOn w:val="Tabelanormal"/>
    <w:next w:val="Tabelacomgrade"/>
    <w:uiPriority w:val="59"/>
    <w:rsid w:val="00AC6C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78">
    <w:name w:val="Tabela com grade78"/>
    <w:basedOn w:val="Tabelanormal"/>
    <w:next w:val="Tabelacomgrade"/>
    <w:uiPriority w:val="59"/>
    <w:rsid w:val="00AC6C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79">
    <w:name w:val="Tabela com grade79"/>
    <w:basedOn w:val="Tabelanormal"/>
    <w:next w:val="Tabelacomgrade"/>
    <w:uiPriority w:val="59"/>
    <w:rsid w:val="00AC6C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80">
    <w:name w:val="Tabela com grade80"/>
    <w:basedOn w:val="Tabelanormal"/>
    <w:next w:val="Tabelacomgrade"/>
    <w:uiPriority w:val="59"/>
    <w:rsid w:val="00DB39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81">
    <w:name w:val="Tabela com grade81"/>
    <w:basedOn w:val="Tabelanormal"/>
    <w:next w:val="Tabelacomgrade"/>
    <w:uiPriority w:val="59"/>
    <w:rsid w:val="00DB39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82">
    <w:name w:val="Tabela com grade82"/>
    <w:basedOn w:val="Tabelanormal"/>
    <w:next w:val="Tabelacomgrade"/>
    <w:uiPriority w:val="59"/>
    <w:rsid w:val="00DB39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83">
    <w:name w:val="Tabela com grade83"/>
    <w:basedOn w:val="Tabelanormal"/>
    <w:next w:val="Tabelacomgrade"/>
    <w:uiPriority w:val="59"/>
    <w:rsid w:val="00DB39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84">
    <w:name w:val="Tabela com grade84"/>
    <w:basedOn w:val="Tabelanormal"/>
    <w:next w:val="Tabelacomgrade"/>
    <w:uiPriority w:val="59"/>
    <w:rsid w:val="00DB39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85">
    <w:name w:val="Tabela com grade85"/>
    <w:basedOn w:val="Tabelanormal"/>
    <w:next w:val="Tabelacomgrade"/>
    <w:uiPriority w:val="59"/>
    <w:rsid w:val="008115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86">
    <w:name w:val="Tabela com grade86"/>
    <w:basedOn w:val="Tabelanormal"/>
    <w:next w:val="Tabelacomgrade"/>
    <w:uiPriority w:val="59"/>
    <w:rsid w:val="008115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87">
    <w:name w:val="Tabela com grade87"/>
    <w:basedOn w:val="Tabelanormal"/>
    <w:next w:val="Tabelacomgrade"/>
    <w:uiPriority w:val="59"/>
    <w:rsid w:val="008115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88">
    <w:name w:val="Tabela com grade88"/>
    <w:basedOn w:val="Tabelanormal"/>
    <w:next w:val="Tabelacomgrade"/>
    <w:uiPriority w:val="59"/>
    <w:rsid w:val="008115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89">
    <w:name w:val="Tabela com grade89"/>
    <w:basedOn w:val="Tabelanormal"/>
    <w:next w:val="Tabelacomgrade"/>
    <w:uiPriority w:val="59"/>
    <w:rsid w:val="008115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90">
    <w:name w:val="Tabela com grade90"/>
    <w:basedOn w:val="Tabelanormal"/>
    <w:next w:val="Tabelacomgrade"/>
    <w:uiPriority w:val="59"/>
    <w:rsid w:val="008115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91">
    <w:name w:val="Tabela com grade91"/>
    <w:basedOn w:val="Tabelanormal"/>
    <w:next w:val="Tabelacomgrade"/>
    <w:uiPriority w:val="59"/>
    <w:rsid w:val="008115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92">
    <w:name w:val="Tabela com grade92"/>
    <w:basedOn w:val="Tabelanormal"/>
    <w:next w:val="Tabelacomgrade"/>
    <w:uiPriority w:val="59"/>
    <w:rsid w:val="00A031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93">
    <w:name w:val="Tabela com grade93"/>
    <w:basedOn w:val="Tabelanormal"/>
    <w:next w:val="Tabelacomgrade"/>
    <w:uiPriority w:val="59"/>
    <w:rsid w:val="00A031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94">
    <w:name w:val="Tabela com grade94"/>
    <w:basedOn w:val="Tabelanormal"/>
    <w:next w:val="Tabelacomgrade"/>
    <w:uiPriority w:val="59"/>
    <w:rsid w:val="00A031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95">
    <w:name w:val="Tabela com grade95"/>
    <w:basedOn w:val="Tabelanormal"/>
    <w:next w:val="Tabelacomgrade"/>
    <w:uiPriority w:val="59"/>
    <w:rsid w:val="00A031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96">
    <w:name w:val="Tabela com grade96"/>
    <w:basedOn w:val="Tabelanormal"/>
    <w:next w:val="Tabelacomgrade"/>
    <w:uiPriority w:val="59"/>
    <w:rsid w:val="00A031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97">
    <w:name w:val="Tabela com grade97"/>
    <w:basedOn w:val="Tabelanormal"/>
    <w:next w:val="Tabelacomgrade"/>
    <w:uiPriority w:val="59"/>
    <w:rsid w:val="00A031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98">
    <w:name w:val="Tabela com grade98"/>
    <w:basedOn w:val="Tabelanormal"/>
    <w:next w:val="Tabelacomgrade"/>
    <w:uiPriority w:val="59"/>
    <w:rsid w:val="009617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99">
    <w:name w:val="Tabela com grade99"/>
    <w:basedOn w:val="Tabelanormal"/>
    <w:next w:val="Tabelacomgrade"/>
    <w:uiPriority w:val="59"/>
    <w:rsid w:val="009617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100">
    <w:name w:val="Tabela com grade100"/>
    <w:basedOn w:val="Tabelanormal"/>
    <w:next w:val="Tabelacomgrade"/>
    <w:uiPriority w:val="59"/>
    <w:rsid w:val="009617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101">
    <w:name w:val="Tabela com grade101"/>
    <w:basedOn w:val="Tabelanormal"/>
    <w:next w:val="Tabelacomgrade"/>
    <w:uiPriority w:val="39"/>
    <w:rsid w:val="00805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02">
    <w:name w:val="Tabela com grade102"/>
    <w:basedOn w:val="Tabelanormal"/>
    <w:next w:val="Tabelacomgrade"/>
    <w:uiPriority w:val="39"/>
    <w:rsid w:val="00805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03">
    <w:name w:val="Tabela com grade103"/>
    <w:basedOn w:val="Tabelanormal"/>
    <w:next w:val="Tabelacomgrade"/>
    <w:uiPriority w:val="39"/>
    <w:rsid w:val="00805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04">
    <w:name w:val="Tabela com grade104"/>
    <w:basedOn w:val="Tabelanormal"/>
    <w:next w:val="Tabelacomgrade"/>
    <w:uiPriority w:val="39"/>
    <w:rsid w:val="00805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496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obs">
    <w:name w:val="obs"/>
    <w:basedOn w:val="Fontepargpadro"/>
    <w:rsid w:val="001A13F2"/>
  </w:style>
  <w:style w:type="table" w:customStyle="1" w:styleId="Tabelacomgrade105">
    <w:name w:val="Tabela com grade105"/>
    <w:basedOn w:val="Tabelanormal"/>
    <w:next w:val="Tabelacomgrade"/>
    <w:uiPriority w:val="39"/>
    <w:rsid w:val="009F6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06">
    <w:name w:val="Tabela com grade106"/>
    <w:basedOn w:val="Tabelanormal"/>
    <w:next w:val="Tabelacomgrade"/>
    <w:uiPriority w:val="39"/>
    <w:rsid w:val="006C40D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04685">
      <w:bodyDiv w:val="1"/>
      <w:marLeft w:val="0"/>
      <w:marRight w:val="0"/>
      <w:marTop w:val="0"/>
      <w:marBottom w:val="0"/>
      <w:divBdr>
        <w:top w:val="none" w:sz="0" w:space="0" w:color="auto"/>
        <w:left w:val="none" w:sz="0" w:space="0" w:color="auto"/>
        <w:bottom w:val="none" w:sz="0" w:space="0" w:color="auto"/>
        <w:right w:val="none" w:sz="0" w:space="0" w:color="auto"/>
      </w:divBdr>
    </w:div>
    <w:div w:id="176651591">
      <w:bodyDiv w:val="1"/>
      <w:marLeft w:val="0"/>
      <w:marRight w:val="0"/>
      <w:marTop w:val="0"/>
      <w:marBottom w:val="0"/>
      <w:divBdr>
        <w:top w:val="none" w:sz="0" w:space="0" w:color="auto"/>
        <w:left w:val="none" w:sz="0" w:space="0" w:color="auto"/>
        <w:bottom w:val="none" w:sz="0" w:space="0" w:color="auto"/>
        <w:right w:val="none" w:sz="0" w:space="0" w:color="auto"/>
      </w:divBdr>
    </w:div>
    <w:div w:id="224754519">
      <w:bodyDiv w:val="1"/>
      <w:marLeft w:val="0"/>
      <w:marRight w:val="0"/>
      <w:marTop w:val="0"/>
      <w:marBottom w:val="0"/>
      <w:divBdr>
        <w:top w:val="none" w:sz="0" w:space="0" w:color="auto"/>
        <w:left w:val="none" w:sz="0" w:space="0" w:color="auto"/>
        <w:bottom w:val="none" w:sz="0" w:space="0" w:color="auto"/>
        <w:right w:val="none" w:sz="0" w:space="0" w:color="auto"/>
      </w:divBdr>
    </w:div>
    <w:div w:id="358090428">
      <w:bodyDiv w:val="1"/>
      <w:marLeft w:val="0"/>
      <w:marRight w:val="0"/>
      <w:marTop w:val="0"/>
      <w:marBottom w:val="0"/>
      <w:divBdr>
        <w:top w:val="none" w:sz="0" w:space="0" w:color="auto"/>
        <w:left w:val="none" w:sz="0" w:space="0" w:color="auto"/>
        <w:bottom w:val="none" w:sz="0" w:space="0" w:color="auto"/>
        <w:right w:val="none" w:sz="0" w:space="0" w:color="auto"/>
      </w:divBdr>
    </w:div>
    <w:div w:id="405108337">
      <w:bodyDiv w:val="1"/>
      <w:marLeft w:val="0"/>
      <w:marRight w:val="0"/>
      <w:marTop w:val="0"/>
      <w:marBottom w:val="0"/>
      <w:divBdr>
        <w:top w:val="none" w:sz="0" w:space="0" w:color="auto"/>
        <w:left w:val="none" w:sz="0" w:space="0" w:color="auto"/>
        <w:bottom w:val="none" w:sz="0" w:space="0" w:color="auto"/>
        <w:right w:val="none" w:sz="0" w:space="0" w:color="auto"/>
      </w:divBdr>
    </w:div>
    <w:div w:id="429549327">
      <w:bodyDiv w:val="1"/>
      <w:marLeft w:val="0"/>
      <w:marRight w:val="0"/>
      <w:marTop w:val="0"/>
      <w:marBottom w:val="0"/>
      <w:divBdr>
        <w:top w:val="none" w:sz="0" w:space="0" w:color="auto"/>
        <w:left w:val="none" w:sz="0" w:space="0" w:color="auto"/>
        <w:bottom w:val="none" w:sz="0" w:space="0" w:color="auto"/>
        <w:right w:val="none" w:sz="0" w:space="0" w:color="auto"/>
      </w:divBdr>
    </w:div>
    <w:div w:id="508447119">
      <w:bodyDiv w:val="1"/>
      <w:marLeft w:val="0"/>
      <w:marRight w:val="0"/>
      <w:marTop w:val="0"/>
      <w:marBottom w:val="0"/>
      <w:divBdr>
        <w:top w:val="none" w:sz="0" w:space="0" w:color="auto"/>
        <w:left w:val="none" w:sz="0" w:space="0" w:color="auto"/>
        <w:bottom w:val="none" w:sz="0" w:space="0" w:color="auto"/>
        <w:right w:val="none" w:sz="0" w:space="0" w:color="auto"/>
      </w:divBdr>
    </w:div>
    <w:div w:id="579414918">
      <w:bodyDiv w:val="1"/>
      <w:marLeft w:val="0"/>
      <w:marRight w:val="0"/>
      <w:marTop w:val="0"/>
      <w:marBottom w:val="0"/>
      <w:divBdr>
        <w:top w:val="none" w:sz="0" w:space="0" w:color="auto"/>
        <w:left w:val="none" w:sz="0" w:space="0" w:color="auto"/>
        <w:bottom w:val="none" w:sz="0" w:space="0" w:color="auto"/>
        <w:right w:val="none" w:sz="0" w:space="0" w:color="auto"/>
      </w:divBdr>
    </w:div>
    <w:div w:id="688029132">
      <w:bodyDiv w:val="1"/>
      <w:marLeft w:val="0"/>
      <w:marRight w:val="0"/>
      <w:marTop w:val="0"/>
      <w:marBottom w:val="0"/>
      <w:divBdr>
        <w:top w:val="none" w:sz="0" w:space="0" w:color="auto"/>
        <w:left w:val="none" w:sz="0" w:space="0" w:color="auto"/>
        <w:bottom w:val="none" w:sz="0" w:space="0" w:color="auto"/>
        <w:right w:val="none" w:sz="0" w:space="0" w:color="auto"/>
      </w:divBdr>
    </w:div>
    <w:div w:id="784008176">
      <w:bodyDiv w:val="1"/>
      <w:marLeft w:val="0"/>
      <w:marRight w:val="0"/>
      <w:marTop w:val="0"/>
      <w:marBottom w:val="0"/>
      <w:divBdr>
        <w:top w:val="none" w:sz="0" w:space="0" w:color="auto"/>
        <w:left w:val="none" w:sz="0" w:space="0" w:color="auto"/>
        <w:bottom w:val="none" w:sz="0" w:space="0" w:color="auto"/>
        <w:right w:val="none" w:sz="0" w:space="0" w:color="auto"/>
      </w:divBdr>
    </w:div>
    <w:div w:id="896629697">
      <w:bodyDiv w:val="1"/>
      <w:marLeft w:val="0"/>
      <w:marRight w:val="0"/>
      <w:marTop w:val="0"/>
      <w:marBottom w:val="0"/>
      <w:divBdr>
        <w:top w:val="none" w:sz="0" w:space="0" w:color="auto"/>
        <w:left w:val="none" w:sz="0" w:space="0" w:color="auto"/>
        <w:bottom w:val="none" w:sz="0" w:space="0" w:color="auto"/>
        <w:right w:val="none" w:sz="0" w:space="0" w:color="auto"/>
      </w:divBdr>
    </w:div>
    <w:div w:id="938485256">
      <w:bodyDiv w:val="1"/>
      <w:marLeft w:val="0"/>
      <w:marRight w:val="0"/>
      <w:marTop w:val="0"/>
      <w:marBottom w:val="0"/>
      <w:divBdr>
        <w:top w:val="none" w:sz="0" w:space="0" w:color="auto"/>
        <w:left w:val="none" w:sz="0" w:space="0" w:color="auto"/>
        <w:bottom w:val="none" w:sz="0" w:space="0" w:color="auto"/>
        <w:right w:val="none" w:sz="0" w:space="0" w:color="auto"/>
      </w:divBdr>
    </w:div>
    <w:div w:id="946035470">
      <w:bodyDiv w:val="1"/>
      <w:marLeft w:val="0"/>
      <w:marRight w:val="0"/>
      <w:marTop w:val="0"/>
      <w:marBottom w:val="0"/>
      <w:divBdr>
        <w:top w:val="none" w:sz="0" w:space="0" w:color="auto"/>
        <w:left w:val="none" w:sz="0" w:space="0" w:color="auto"/>
        <w:bottom w:val="none" w:sz="0" w:space="0" w:color="auto"/>
        <w:right w:val="none" w:sz="0" w:space="0" w:color="auto"/>
      </w:divBdr>
      <w:divsChild>
        <w:div w:id="1482691940">
          <w:marLeft w:val="0"/>
          <w:marRight w:val="0"/>
          <w:marTop w:val="0"/>
          <w:marBottom w:val="0"/>
          <w:divBdr>
            <w:top w:val="none" w:sz="0" w:space="0" w:color="auto"/>
            <w:left w:val="none" w:sz="0" w:space="0" w:color="auto"/>
            <w:bottom w:val="none" w:sz="0" w:space="0" w:color="auto"/>
            <w:right w:val="none" w:sz="0" w:space="0" w:color="auto"/>
          </w:divBdr>
        </w:div>
      </w:divsChild>
    </w:div>
    <w:div w:id="1171525070">
      <w:bodyDiv w:val="1"/>
      <w:marLeft w:val="0"/>
      <w:marRight w:val="0"/>
      <w:marTop w:val="0"/>
      <w:marBottom w:val="0"/>
      <w:divBdr>
        <w:top w:val="none" w:sz="0" w:space="0" w:color="auto"/>
        <w:left w:val="none" w:sz="0" w:space="0" w:color="auto"/>
        <w:bottom w:val="none" w:sz="0" w:space="0" w:color="auto"/>
        <w:right w:val="none" w:sz="0" w:space="0" w:color="auto"/>
      </w:divBdr>
    </w:div>
    <w:div w:id="1185174464">
      <w:bodyDiv w:val="1"/>
      <w:marLeft w:val="0"/>
      <w:marRight w:val="0"/>
      <w:marTop w:val="0"/>
      <w:marBottom w:val="0"/>
      <w:divBdr>
        <w:top w:val="none" w:sz="0" w:space="0" w:color="auto"/>
        <w:left w:val="none" w:sz="0" w:space="0" w:color="auto"/>
        <w:bottom w:val="none" w:sz="0" w:space="0" w:color="auto"/>
        <w:right w:val="none" w:sz="0" w:space="0" w:color="auto"/>
      </w:divBdr>
      <w:divsChild>
        <w:div w:id="873888672">
          <w:marLeft w:val="0"/>
          <w:marRight w:val="0"/>
          <w:marTop w:val="0"/>
          <w:marBottom w:val="0"/>
          <w:divBdr>
            <w:top w:val="none" w:sz="0" w:space="0" w:color="auto"/>
            <w:left w:val="none" w:sz="0" w:space="0" w:color="auto"/>
            <w:bottom w:val="none" w:sz="0" w:space="0" w:color="auto"/>
            <w:right w:val="none" w:sz="0" w:space="0" w:color="auto"/>
          </w:divBdr>
          <w:divsChild>
            <w:div w:id="2091610972">
              <w:marLeft w:val="0"/>
              <w:marRight w:val="0"/>
              <w:marTop w:val="0"/>
              <w:marBottom w:val="0"/>
              <w:divBdr>
                <w:top w:val="none" w:sz="0" w:space="0" w:color="auto"/>
                <w:left w:val="none" w:sz="0" w:space="0" w:color="auto"/>
                <w:bottom w:val="none" w:sz="0" w:space="0" w:color="auto"/>
                <w:right w:val="none" w:sz="0" w:space="0" w:color="auto"/>
              </w:divBdr>
            </w:div>
          </w:divsChild>
        </w:div>
        <w:div w:id="392242871">
          <w:marLeft w:val="0"/>
          <w:marRight w:val="0"/>
          <w:marTop w:val="0"/>
          <w:marBottom w:val="0"/>
          <w:divBdr>
            <w:top w:val="none" w:sz="0" w:space="0" w:color="auto"/>
            <w:left w:val="none" w:sz="0" w:space="0" w:color="auto"/>
            <w:bottom w:val="none" w:sz="0" w:space="0" w:color="auto"/>
            <w:right w:val="none" w:sz="0" w:space="0" w:color="auto"/>
          </w:divBdr>
          <w:divsChild>
            <w:div w:id="1873689788">
              <w:marLeft w:val="0"/>
              <w:marRight w:val="0"/>
              <w:marTop w:val="0"/>
              <w:marBottom w:val="0"/>
              <w:divBdr>
                <w:top w:val="none" w:sz="0" w:space="0" w:color="auto"/>
                <w:left w:val="none" w:sz="0" w:space="0" w:color="auto"/>
                <w:bottom w:val="none" w:sz="0" w:space="0" w:color="auto"/>
                <w:right w:val="none" w:sz="0" w:space="0" w:color="auto"/>
              </w:divBdr>
              <w:divsChild>
                <w:div w:id="318047542">
                  <w:marLeft w:val="0"/>
                  <w:marRight w:val="0"/>
                  <w:marTop w:val="0"/>
                  <w:marBottom w:val="0"/>
                  <w:divBdr>
                    <w:top w:val="none" w:sz="0" w:space="0" w:color="auto"/>
                    <w:left w:val="none" w:sz="0" w:space="0" w:color="auto"/>
                    <w:bottom w:val="none" w:sz="0" w:space="0" w:color="auto"/>
                    <w:right w:val="none" w:sz="0" w:space="0" w:color="auto"/>
                  </w:divBdr>
                  <w:divsChild>
                    <w:div w:id="1590313085">
                      <w:marLeft w:val="0"/>
                      <w:marRight w:val="0"/>
                      <w:marTop w:val="90"/>
                      <w:marBottom w:val="0"/>
                      <w:divBdr>
                        <w:top w:val="none" w:sz="0" w:space="0" w:color="auto"/>
                        <w:left w:val="none" w:sz="0" w:space="0" w:color="auto"/>
                        <w:bottom w:val="none" w:sz="0" w:space="0" w:color="auto"/>
                        <w:right w:val="none" w:sz="0" w:space="0" w:color="auto"/>
                      </w:divBdr>
                      <w:divsChild>
                        <w:div w:id="1384644767">
                          <w:marLeft w:val="0"/>
                          <w:marRight w:val="0"/>
                          <w:marTop w:val="0"/>
                          <w:marBottom w:val="660"/>
                          <w:divBdr>
                            <w:top w:val="none" w:sz="0" w:space="0" w:color="auto"/>
                            <w:left w:val="none" w:sz="0" w:space="0" w:color="auto"/>
                            <w:bottom w:val="none" w:sz="0" w:space="0" w:color="auto"/>
                            <w:right w:val="none" w:sz="0" w:space="0" w:color="auto"/>
                          </w:divBdr>
                          <w:divsChild>
                            <w:div w:id="1605308372">
                              <w:marLeft w:val="0"/>
                              <w:marRight w:val="0"/>
                              <w:marTop w:val="0"/>
                              <w:marBottom w:val="450"/>
                              <w:divBdr>
                                <w:top w:val="none" w:sz="0" w:space="0" w:color="auto"/>
                                <w:left w:val="none" w:sz="0" w:space="0" w:color="auto"/>
                                <w:bottom w:val="none" w:sz="0" w:space="0" w:color="auto"/>
                                <w:right w:val="none" w:sz="0" w:space="0" w:color="auto"/>
                              </w:divBdr>
                              <w:divsChild>
                                <w:div w:id="1394426463">
                                  <w:marLeft w:val="0"/>
                                  <w:marRight w:val="0"/>
                                  <w:marTop w:val="0"/>
                                  <w:marBottom w:val="0"/>
                                  <w:divBdr>
                                    <w:top w:val="none" w:sz="0" w:space="0" w:color="auto"/>
                                    <w:left w:val="none" w:sz="0" w:space="0" w:color="auto"/>
                                    <w:bottom w:val="none" w:sz="0" w:space="0" w:color="auto"/>
                                    <w:right w:val="none" w:sz="0" w:space="0" w:color="auto"/>
                                  </w:divBdr>
                                  <w:divsChild>
                                    <w:div w:id="6181262">
                                      <w:marLeft w:val="0"/>
                                      <w:marRight w:val="0"/>
                                      <w:marTop w:val="0"/>
                                      <w:marBottom w:val="0"/>
                                      <w:divBdr>
                                        <w:top w:val="none" w:sz="0" w:space="0" w:color="auto"/>
                                        <w:left w:val="none" w:sz="0" w:space="0" w:color="auto"/>
                                        <w:bottom w:val="none" w:sz="0" w:space="0" w:color="auto"/>
                                        <w:right w:val="none" w:sz="0" w:space="0" w:color="auto"/>
                                      </w:divBdr>
                                      <w:divsChild>
                                        <w:div w:id="1544293984">
                                          <w:marLeft w:val="0"/>
                                          <w:marRight w:val="0"/>
                                          <w:marTop w:val="0"/>
                                          <w:marBottom w:val="0"/>
                                          <w:divBdr>
                                            <w:top w:val="none" w:sz="0" w:space="0" w:color="auto"/>
                                            <w:left w:val="none" w:sz="0" w:space="0" w:color="auto"/>
                                            <w:bottom w:val="none" w:sz="0" w:space="0" w:color="auto"/>
                                            <w:right w:val="none" w:sz="0" w:space="0" w:color="auto"/>
                                          </w:divBdr>
                                          <w:divsChild>
                                            <w:div w:id="1197887589">
                                              <w:marLeft w:val="0"/>
                                              <w:marRight w:val="0"/>
                                              <w:marTop w:val="0"/>
                                              <w:marBottom w:val="0"/>
                                              <w:divBdr>
                                                <w:top w:val="none" w:sz="0" w:space="0" w:color="auto"/>
                                                <w:left w:val="none" w:sz="0" w:space="0" w:color="auto"/>
                                                <w:bottom w:val="none" w:sz="0" w:space="0" w:color="auto"/>
                                                <w:right w:val="none" w:sz="0" w:space="0" w:color="auto"/>
                                              </w:divBdr>
                                              <w:divsChild>
                                                <w:div w:id="1316296557">
                                                  <w:marLeft w:val="0"/>
                                                  <w:marRight w:val="0"/>
                                                  <w:marTop w:val="0"/>
                                                  <w:marBottom w:val="0"/>
                                                  <w:divBdr>
                                                    <w:top w:val="none" w:sz="0" w:space="0" w:color="auto"/>
                                                    <w:left w:val="none" w:sz="0" w:space="0" w:color="auto"/>
                                                    <w:bottom w:val="none" w:sz="0" w:space="0" w:color="auto"/>
                                                    <w:right w:val="none" w:sz="0" w:space="0" w:color="auto"/>
                                                  </w:divBdr>
                                                  <w:divsChild>
                                                    <w:div w:id="1197238605">
                                                      <w:marLeft w:val="0"/>
                                                      <w:marRight w:val="0"/>
                                                      <w:marTop w:val="0"/>
                                                      <w:marBottom w:val="0"/>
                                                      <w:divBdr>
                                                        <w:top w:val="none" w:sz="0" w:space="0" w:color="auto"/>
                                                        <w:left w:val="none" w:sz="0" w:space="0" w:color="auto"/>
                                                        <w:bottom w:val="none" w:sz="0" w:space="0" w:color="auto"/>
                                                        <w:right w:val="none" w:sz="0" w:space="0" w:color="auto"/>
                                                      </w:divBdr>
                                                      <w:divsChild>
                                                        <w:div w:id="1701007517">
                                                          <w:marLeft w:val="0"/>
                                                          <w:marRight w:val="0"/>
                                                          <w:marTop w:val="0"/>
                                                          <w:marBottom w:val="0"/>
                                                          <w:divBdr>
                                                            <w:top w:val="none" w:sz="0" w:space="0" w:color="auto"/>
                                                            <w:left w:val="none" w:sz="0" w:space="0" w:color="auto"/>
                                                            <w:bottom w:val="none" w:sz="0" w:space="0" w:color="auto"/>
                                                            <w:right w:val="none" w:sz="0" w:space="0" w:color="auto"/>
                                                          </w:divBdr>
                                                          <w:divsChild>
                                                            <w:div w:id="15348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7026077">
      <w:bodyDiv w:val="1"/>
      <w:marLeft w:val="0"/>
      <w:marRight w:val="0"/>
      <w:marTop w:val="0"/>
      <w:marBottom w:val="0"/>
      <w:divBdr>
        <w:top w:val="none" w:sz="0" w:space="0" w:color="auto"/>
        <w:left w:val="none" w:sz="0" w:space="0" w:color="auto"/>
        <w:bottom w:val="none" w:sz="0" w:space="0" w:color="auto"/>
        <w:right w:val="none" w:sz="0" w:space="0" w:color="auto"/>
      </w:divBdr>
    </w:div>
    <w:div w:id="1325402139">
      <w:bodyDiv w:val="1"/>
      <w:marLeft w:val="0"/>
      <w:marRight w:val="0"/>
      <w:marTop w:val="0"/>
      <w:marBottom w:val="0"/>
      <w:divBdr>
        <w:top w:val="none" w:sz="0" w:space="0" w:color="auto"/>
        <w:left w:val="none" w:sz="0" w:space="0" w:color="auto"/>
        <w:bottom w:val="none" w:sz="0" w:space="0" w:color="auto"/>
        <w:right w:val="none" w:sz="0" w:space="0" w:color="auto"/>
      </w:divBdr>
    </w:div>
    <w:div w:id="1343049729">
      <w:bodyDiv w:val="1"/>
      <w:marLeft w:val="0"/>
      <w:marRight w:val="0"/>
      <w:marTop w:val="0"/>
      <w:marBottom w:val="0"/>
      <w:divBdr>
        <w:top w:val="none" w:sz="0" w:space="0" w:color="auto"/>
        <w:left w:val="none" w:sz="0" w:space="0" w:color="auto"/>
        <w:bottom w:val="none" w:sz="0" w:space="0" w:color="auto"/>
        <w:right w:val="none" w:sz="0" w:space="0" w:color="auto"/>
      </w:divBdr>
    </w:div>
    <w:div w:id="1409498059">
      <w:bodyDiv w:val="1"/>
      <w:marLeft w:val="0"/>
      <w:marRight w:val="0"/>
      <w:marTop w:val="0"/>
      <w:marBottom w:val="0"/>
      <w:divBdr>
        <w:top w:val="none" w:sz="0" w:space="0" w:color="auto"/>
        <w:left w:val="none" w:sz="0" w:space="0" w:color="auto"/>
        <w:bottom w:val="none" w:sz="0" w:space="0" w:color="auto"/>
        <w:right w:val="none" w:sz="0" w:space="0" w:color="auto"/>
      </w:divBdr>
    </w:div>
    <w:div w:id="1412385153">
      <w:bodyDiv w:val="1"/>
      <w:marLeft w:val="0"/>
      <w:marRight w:val="0"/>
      <w:marTop w:val="0"/>
      <w:marBottom w:val="0"/>
      <w:divBdr>
        <w:top w:val="none" w:sz="0" w:space="0" w:color="auto"/>
        <w:left w:val="none" w:sz="0" w:space="0" w:color="auto"/>
        <w:bottom w:val="none" w:sz="0" w:space="0" w:color="auto"/>
        <w:right w:val="none" w:sz="0" w:space="0" w:color="auto"/>
      </w:divBdr>
    </w:div>
    <w:div w:id="1462841957">
      <w:bodyDiv w:val="1"/>
      <w:marLeft w:val="0"/>
      <w:marRight w:val="0"/>
      <w:marTop w:val="0"/>
      <w:marBottom w:val="0"/>
      <w:divBdr>
        <w:top w:val="none" w:sz="0" w:space="0" w:color="auto"/>
        <w:left w:val="none" w:sz="0" w:space="0" w:color="auto"/>
        <w:bottom w:val="none" w:sz="0" w:space="0" w:color="auto"/>
        <w:right w:val="none" w:sz="0" w:space="0" w:color="auto"/>
      </w:divBdr>
    </w:div>
    <w:div w:id="1466120431">
      <w:bodyDiv w:val="1"/>
      <w:marLeft w:val="0"/>
      <w:marRight w:val="0"/>
      <w:marTop w:val="0"/>
      <w:marBottom w:val="0"/>
      <w:divBdr>
        <w:top w:val="none" w:sz="0" w:space="0" w:color="auto"/>
        <w:left w:val="none" w:sz="0" w:space="0" w:color="auto"/>
        <w:bottom w:val="none" w:sz="0" w:space="0" w:color="auto"/>
        <w:right w:val="none" w:sz="0" w:space="0" w:color="auto"/>
      </w:divBdr>
    </w:div>
    <w:div w:id="1467624260">
      <w:bodyDiv w:val="1"/>
      <w:marLeft w:val="0"/>
      <w:marRight w:val="0"/>
      <w:marTop w:val="0"/>
      <w:marBottom w:val="0"/>
      <w:divBdr>
        <w:top w:val="none" w:sz="0" w:space="0" w:color="auto"/>
        <w:left w:val="none" w:sz="0" w:space="0" w:color="auto"/>
        <w:bottom w:val="none" w:sz="0" w:space="0" w:color="auto"/>
        <w:right w:val="none" w:sz="0" w:space="0" w:color="auto"/>
      </w:divBdr>
    </w:div>
    <w:div w:id="1544370408">
      <w:bodyDiv w:val="1"/>
      <w:marLeft w:val="0"/>
      <w:marRight w:val="0"/>
      <w:marTop w:val="0"/>
      <w:marBottom w:val="0"/>
      <w:divBdr>
        <w:top w:val="none" w:sz="0" w:space="0" w:color="auto"/>
        <w:left w:val="none" w:sz="0" w:space="0" w:color="auto"/>
        <w:bottom w:val="none" w:sz="0" w:space="0" w:color="auto"/>
        <w:right w:val="none" w:sz="0" w:space="0" w:color="auto"/>
      </w:divBdr>
    </w:div>
    <w:div w:id="1549607095">
      <w:bodyDiv w:val="1"/>
      <w:marLeft w:val="0"/>
      <w:marRight w:val="0"/>
      <w:marTop w:val="0"/>
      <w:marBottom w:val="0"/>
      <w:divBdr>
        <w:top w:val="none" w:sz="0" w:space="0" w:color="auto"/>
        <w:left w:val="none" w:sz="0" w:space="0" w:color="auto"/>
        <w:bottom w:val="none" w:sz="0" w:space="0" w:color="auto"/>
        <w:right w:val="none" w:sz="0" w:space="0" w:color="auto"/>
      </w:divBdr>
    </w:div>
    <w:div w:id="1589194363">
      <w:bodyDiv w:val="1"/>
      <w:marLeft w:val="0"/>
      <w:marRight w:val="0"/>
      <w:marTop w:val="0"/>
      <w:marBottom w:val="0"/>
      <w:divBdr>
        <w:top w:val="none" w:sz="0" w:space="0" w:color="auto"/>
        <w:left w:val="none" w:sz="0" w:space="0" w:color="auto"/>
        <w:bottom w:val="none" w:sz="0" w:space="0" w:color="auto"/>
        <w:right w:val="none" w:sz="0" w:space="0" w:color="auto"/>
      </w:divBdr>
    </w:div>
    <w:div w:id="1618877015">
      <w:bodyDiv w:val="1"/>
      <w:marLeft w:val="0"/>
      <w:marRight w:val="0"/>
      <w:marTop w:val="0"/>
      <w:marBottom w:val="0"/>
      <w:divBdr>
        <w:top w:val="none" w:sz="0" w:space="0" w:color="auto"/>
        <w:left w:val="none" w:sz="0" w:space="0" w:color="auto"/>
        <w:bottom w:val="none" w:sz="0" w:space="0" w:color="auto"/>
        <w:right w:val="none" w:sz="0" w:space="0" w:color="auto"/>
      </w:divBdr>
    </w:div>
    <w:div w:id="1622300472">
      <w:bodyDiv w:val="1"/>
      <w:marLeft w:val="0"/>
      <w:marRight w:val="0"/>
      <w:marTop w:val="0"/>
      <w:marBottom w:val="0"/>
      <w:divBdr>
        <w:top w:val="none" w:sz="0" w:space="0" w:color="auto"/>
        <w:left w:val="none" w:sz="0" w:space="0" w:color="auto"/>
        <w:bottom w:val="none" w:sz="0" w:space="0" w:color="auto"/>
        <w:right w:val="none" w:sz="0" w:space="0" w:color="auto"/>
      </w:divBdr>
    </w:div>
    <w:div w:id="1773745047">
      <w:bodyDiv w:val="1"/>
      <w:marLeft w:val="0"/>
      <w:marRight w:val="0"/>
      <w:marTop w:val="0"/>
      <w:marBottom w:val="0"/>
      <w:divBdr>
        <w:top w:val="none" w:sz="0" w:space="0" w:color="auto"/>
        <w:left w:val="none" w:sz="0" w:space="0" w:color="auto"/>
        <w:bottom w:val="none" w:sz="0" w:space="0" w:color="auto"/>
        <w:right w:val="none" w:sz="0" w:space="0" w:color="auto"/>
      </w:divBdr>
    </w:div>
    <w:div w:id="1862744480">
      <w:bodyDiv w:val="1"/>
      <w:marLeft w:val="0"/>
      <w:marRight w:val="0"/>
      <w:marTop w:val="0"/>
      <w:marBottom w:val="0"/>
      <w:divBdr>
        <w:top w:val="none" w:sz="0" w:space="0" w:color="auto"/>
        <w:left w:val="none" w:sz="0" w:space="0" w:color="auto"/>
        <w:bottom w:val="none" w:sz="0" w:space="0" w:color="auto"/>
        <w:right w:val="none" w:sz="0" w:space="0" w:color="auto"/>
      </w:divBdr>
    </w:div>
    <w:div w:id="1886715929">
      <w:bodyDiv w:val="1"/>
      <w:marLeft w:val="0"/>
      <w:marRight w:val="0"/>
      <w:marTop w:val="0"/>
      <w:marBottom w:val="0"/>
      <w:divBdr>
        <w:top w:val="none" w:sz="0" w:space="0" w:color="auto"/>
        <w:left w:val="none" w:sz="0" w:space="0" w:color="auto"/>
        <w:bottom w:val="none" w:sz="0" w:space="0" w:color="auto"/>
        <w:right w:val="none" w:sz="0" w:space="0" w:color="auto"/>
      </w:divBdr>
    </w:div>
    <w:div w:id="1892769631">
      <w:bodyDiv w:val="1"/>
      <w:marLeft w:val="0"/>
      <w:marRight w:val="0"/>
      <w:marTop w:val="0"/>
      <w:marBottom w:val="0"/>
      <w:divBdr>
        <w:top w:val="none" w:sz="0" w:space="0" w:color="auto"/>
        <w:left w:val="none" w:sz="0" w:space="0" w:color="auto"/>
        <w:bottom w:val="none" w:sz="0" w:space="0" w:color="auto"/>
        <w:right w:val="none" w:sz="0" w:space="0" w:color="auto"/>
      </w:divBdr>
      <w:divsChild>
        <w:div w:id="1695956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0360886">
      <w:bodyDiv w:val="1"/>
      <w:marLeft w:val="0"/>
      <w:marRight w:val="0"/>
      <w:marTop w:val="0"/>
      <w:marBottom w:val="0"/>
      <w:divBdr>
        <w:top w:val="none" w:sz="0" w:space="0" w:color="auto"/>
        <w:left w:val="none" w:sz="0" w:space="0" w:color="auto"/>
        <w:bottom w:val="none" w:sz="0" w:space="0" w:color="auto"/>
        <w:right w:val="none" w:sz="0" w:space="0" w:color="auto"/>
      </w:divBdr>
    </w:div>
    <w:div w:id="1920678775">
      <w:bodyDiv w:val="1"/>
      <w:marLeft w:val="0"/>
      <w:marRight w:val="0"/>
      <w:marTop w:val="0"/>
      <w:marBottom w:val="0"/>
      <w:divBdr>
        <w:top w:val="none" w:sz="0" w:space="0" w:color="auto"/>
        <w:left w:val="none" w:sz="0" w:space="0" w:color="auto"/>
        <w:bottom w:val="none" w:sz="0" w:space="0" w:color="auto"/>
        <w:right w:val="none" w:sz="0" w:space="0" w:color="auto"/>
      </w:divBdr>
    </w:div>
    <w:div w:id="1934439063">
      <w:bodyDiv w:val="1"/>
      <w:marLeft w:val="0"/>
      <w:marRight w:val="0"/>
      <w:marTop w:val="0"/>
      <w:marBottom w:val="0"/>
      <w:divBdr>
        <w:top w:val="none" w:sz="0" w:space="0" w:color="auto"/>
        <w:left w:val="none" w:sz="0" w:space="0" w:color="auto"/>
        <w:bottom w:val="none" w:sz="0" w:space="0" w:color="auto"/>
        <w:right w:val="none" w:sz="0" w:space="0" w:color="auto"/>
      </w:divBdr>
    </w:div>
    <w:div w:id="2018341497">
      <w:bodyDiv w:val="1"/>
      <w:marLeft w:val="0"/>
      <w:marRight w:val="0"/>
      <w:marTop w:val="0"/>
      <w:marBottom w:val="0"/>
      <w:divBdr>
        <w:top w:val="none" w:sz="0" w:space="0" w:color="auto"/>
        <w:left w:val="none" w:sz="0" w:space="0" w:color="auto"/>
        <w:bottom w:val="none" w:sz="0" w:space="0" w:color="auto"/>
        <w:right w:val="none" w:sz="0" w:space="0" w:color="auto"/>
      </w:divBdr>
    </w:div>
    <w:div w:id="2038893767">
      <w:bodyDiv w:val="1"/>
      <w:marLeft w:val="0"/>
      <w:marRight w:val="0"/>
      <w:marTop w:val="0"/>
      <w:marBottom w:val="0"/>
      <w:divBdr>
        <w:top w:val="none" w:sz="0" w:space="0" w:color="auto"/>
        <w:left w:val="none" w:sz="0" w:space="0" w:color="auto"/>
        <w:bottom w:val="none" w:sz="0" w:space="0" w:color="auto"/>
        <w:right w:val="none" w:sz="0" w:space="0" w:color="auto"/>
      </w:divBdr>
    </w:div>
    <w:div w:id="2110930560">
      <w:bodyDiv w:val="1"/>
      <w:marLeft w:val="0"/>
      <w:marRight w:val="0"/>
      <w:marTop w:val="0"/>
      <w:marBottom w:val="0"/>
      <w:divBdr>
        <w:top w:val="none" w:sz="0" w:space="0" w:color="auto"/>
        <w:left w:val="none" w:sz="0" w:space="0" w:color="auto"/>
        <w:bottom w:val="none" w:sz="0" w:space="0" w:color="auto"/>
        <w:right w:val="none" w:sz="0" w:space="0" w:color="auto"/>
      </w:divBdr>
    </w:div>
    <w:div w:id="2119106984">
      <w:bodyDiv w:val="1"/>
      <w:marLeft w:val="0"/>
      <w:marRight w:val="0"/>
      <w:marTop w:val="0"/>
      <w:marBottom w:val="0"/>
      <w:divBdr>
        <w:top w:val="none" w:sz="0" w:space="0" w:color="auto"/>
        <w:left w:val="none" w:sz="0" w:space="0" w:color="auto"/>
        <w:bottom w:val="none" w:sz="0" w:space="0" w:color="auto"/>
        <w:right w:val="none" w:sz="0" w:space="0" w:color="auto"/>
      </w:divBdr>
    </w:div>
    <w:div w:id="21351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transparencia.gov.br/sancoes/cne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8956B-69A6-4061-8005-8D4A221B4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3001</Words>
  <Characters>16206</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Ferreira</dc:creator>
  <cp:keywords/>
  <dc:description/>
  <cp:lastModifiedBy>Marcus Ferreira</cp:lastModifiedBy>
  <cp:revision>2</cp:revision>
  <cp:lastPrinted>2024-04-08T14:27:00Z</cp:lastPrinted>
  <dcterms:created xsi:type="dcterms:W3CDTF">2024-07-22T13:39:00Z</dcterms:created>
  <dcterms:modified xsi:type="dcterms:W3CDTF">2024-07-22T13:39:00Z</dcterms:modified>
</cp:coreProperties>
</file>